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D8" w:rsidRPr="009972D8" w:rsidRDefault="009972D8" w:rsidP="009972D8">
      <w:pPr>
        <w:shd w:val="clear" w:color="auto" w:fill="FBFBFB"/>
        <w:spacing w:after="300" w:line="5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  <w:t>Всемирный день трезвости и борьбы с алкоголизмом</w:t>
      </w:r>
      <w:r>
        <w:rPr>
          <w:rStyle w:val="a7"/>
          <w:rFonts w:ascii="Times New Roman" w:eastAsia="Times New Roman" w:hAnsi="Times New Roman" w:cs="Times New Roman"/>
          <w:color w:val="000000"/>
          <w:kern w:val="36"/>
          <w:sz w:val="44"/>
          <w:szCs w:val="48"/>
          <w:lang w:eastAsia="ru-RU"/>
        </w:rPr>
        <w:footnoteReference w:id="1"/>
      </w:r>
    </w:p>
    <w:p w:rsidR="009972D8" w:rsidRPr="009972D8" w:rsidRDefault="009972D8" w:rsidP="009972D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hyperlink r:id="rId7" w:history="1">
        <w:r w:rsidRPr="009972D8">
          <w:rPr>
            <w:rFonts w:ascii="Times New Roman" w:eastAsia="Times New Roman" w:hAnsi="Times New Roman" w:cs="Times New Roman"/>
            <w:color w:val="FFFFFF"/>
            <w:spacing w:val="5"/>
            <w:sz w:val="20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3 октября</w:t>
        </w:r>
      </w:hyperlink>
      <w:r w:rsidRPr="009972D8">
        <w:rPr>
          <w:rFonts w:ascii="Times New Roman" w:eastAsia="Times New Roman" w:hAnsi="Times New Roman" w:cs="Times New Roman"/>
          <w:color w:val="000000"/>
          <w:sz w:val="20"/>
          <w:szCs w:val="21"/>
          <w:bdr w:val="none" w:sz="0" w:space="0" w:color="auto" w:frame="1"/>
          <w:shd w:val="clear" w:color="auto" w:fill="FBFBFB"/>
          <w:lang w:eastAsia="ru-RU"/>
        </w:rPr>
        <w:t> </w:t>
      </w:r>
      <w:hyperlink r:id="rId8" w:history="1">
        <w:r w:rsidRPr="009972D8">
          <w:rPr>
            <w:rFonts w:ascii="Times New Roman" w:eastAsia="Times New Roman" w:hAnsi="Times New Roman" w:cs="Times New Roman"/>
            <w:color w:val="FFFFFF"/>
            <w:spacing w:val="5"/>
            <w:sz w:val="20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Поздравить с праздником</w:t>
        </w:r>
      </w:hyperlink>
    </w:p>
    <w:p w:rsidR="009972D8" w:rsidRPr="009972D8" w:rsidRDefault="009972D8" w:rsidP="009972D8">
      <w:pPr>
        <w:shd w:val="clear" w:color="auto" w:fill="FBFBFB"/>
        <w:spacing w:after="0" w:line="285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9972D8" w:rsidRPr="009972D8" w:rsidRDefault="009972D8" w:rsidP="009972D8">
      <w:pPr>
        <w:shd w:val="clear" w:color="auto" w:fill="FBFBFB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7181FA" wp14:editId="39942D10">
            <wp:simplePos x="0" y="0"/>
            <wp:positionH relativeFrom="column">
              <wp:posOffset>-101502</wp:posOffset>
            </wp:positionH>
            <wp:positionV relativeFrom="paragraph">
              <wp:posOffset>137178</wp:posOffset>
            </wp:positionV>
            <wp:extent cx="2475230" cy="1764030"/>
            <wp:effectExtent l="0" t="0" r="1270" b="7620"/>
            <wp:wrapTight wrapText="bothSides">
              <wp:wrapPolygon edited="0">
                <wp:start x="0" y="0"/>
                <wp:lineTo x="0" y="21460"/>
                <wp:lineTo x="21445" y="21460"/>
                <wp:lineTo x="21445" y="0"/>
                <wp:lineTo x="0" y="0"/>
              </wp:wrapPolygon>
            </wp:wrapTight>
            <wp:docPr id="1" name="Рисунок 1" descr="Всемирный день трезвости и борьбы с алкогол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трезвости и борьбы с алкоголизм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Ежегодно 3 октября во многих странах проводятся мероприятия в рамках </w:t>
      </w:r>
      <w:r w:rsidRPr="009972D8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Всемирного дня трезвости и борьбы с алкоголизмом</w:t>
      </w: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Дата эта не относится к числу официальных, так как не имеет подобного статуса и не была учреждена ни одной из международных организаций. Тем не менее, медики и социальные работники по всему миру бьют тревогу и призывают человечество обратить внимание на проблему алкоголизации и её последствия.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Особую настороженность вызывает распространение употребления алкогольных напитков в среде молодёжи и подростков. Нередко правоохранительные органы, органы социальной защиты и медицинские учреждения сталкиваются со случаями алкогольного отравления среди старших школьников.</w:t>
      </w:r>
    </w:p>
    <w:p w:rsidR="009972D8" w:rsidRPr="009972D8" w:rsidRDefault="009972D8" w:rsidP="009972D8">
      <w:pPr>
        <w:shd w:val="clear" w:color="auto" w:fill="FBFBFB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Считается, что </w:t>
      </w:r>
      <w:hyperlink r:id="rId10" w:history="1">
        <w:r w:rsidRPr="009972D8">
          <w:rPr>
            <w:rFonts w:ascii="Times New Roman" w:eastAsia="Times New Roman" w:hAnsi="Times New Roman" w:cs="Times New Roman"/>
            <w:color w:val="288213"/>
            <w:szCs w:val="24"/>
            <w:u w:val="single"/>
            <w:bdr w:val="none" w:sz="0" w:space="0" w:color="auto" w:frame="1"/>
            <w:lang w:eastAsia="ru-RU"/>
          </w:rPr>
          <w:t>3 октября</w:t>
        </w:r>
      </w:hyperlink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было выбрано в качестве даты проведения Всемирного дня трезвости и борьбы с алкоголизмом в память о Джоне </w:t>
      </w:r>
      <w:proofErr w:type="spellStart"/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Финче</w:t>
      </w:r>
      <w:proofErr w:type="spellEnd"/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общественном деятеле США конца 19 века, боровшемся с пьянством. Всю свою жизнь этот человек посвятил просвещению населения штата, в котором жил, проводя лекции и семинары на тему вреда алкоголя и борьбы с алкоголизмом.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этот день государственные и общественные организации проводят лекции, семинары, выставки, посвящённые алкоголизму и проблемам, порождаемым этим заболеванием. На этих мероприятиях выступают врачи-наркологи, психологи и психиатры, что указывает на характер заболевания, являющегося, по сути, зависимостью. Молодёжные организации, привлекая волонтёров, проводят </w:t>
      </w:r>
      <w:proofErr w:type="spellStart"/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флешмобы</w:t>
      </w:r>
      <w:proofErr w:type="spellEnd"/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раздают памятки и буклеты, призывающие хотя бы один раз в году отказаться полностью от употребления любых видов алкогольных напитков.</w:t>
      </w:r>
    </w:p>
    <w:p w:rsidR="009972D8" w:rsidRPr="009972D8" w:rsidRDefault="009972D8" w:rsidP="009972D8">
      <w:pPr>
        <w:shd w:val="clear" w:color="auto" w:fill="FBFBFB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России борьбе с алкоголем придавали большое значение ещё в дореволюционный период. Большую роль играла в организации мероприятий и проведении первого Всероссийского дня трезвости Русская Православная церковь. И сегодня общества трезвости при поддержке РПЦ активно участвуют в ежегодном проведении 11 сентября </w:t>
      </w:r>
      <w:hyperlink r:id="rId11" w:history="1">
        <w:r w:rsidRPr="009972D8">
          <w:rPr>
            <w:rFonts w:ascii="Times New Roman" w:eastAsia="Times New Roman" w:hAnsi="Times New Roman" w:cs="Times New Roman"/>
            <w:color w:val="288213"/>
            <w:szCs w:val="24"/>
            <w:u w:val="single"/>
            <w:bdr w:val="none" w:sz="0" w:space="0" w:color="auto" w:frame="1"/>
            <w:lang w:eastAsia="ru-RU"/>
          </w:rPr>
          <w:t>Всероссийского дня трезвости</w:t>
        </w:r>
      </w:hyperlink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а также в проведении Всемирного дня трезвости 3 октября.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Государственная политика в этой сфере сводится к ограничению продажи алкоголя по возрасту, установлению ограничения по времени, когда продажа алкоголя запрещена, запрету рекламы </w:t>
      </w: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алкогольной продукции через СМИ, а также просветительской деятельности через учреждения народного образования и здравоохранения.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Называется много причин, вызывающих желание употребить алкоголь: это желание снять усталость, избавиться от депрессии, отметить праздник весёлым застольем, просто поднять себе настроение и т.д. Однако, последствия систематического употребления алкоголя приводят к зависимости организма от алкоголя. Среди последствий употребления алкогольной продукции нередкими являются летальные случаи, когда человек умирает из-за отравления некачественным спиртом или просто вследствие передозировки, когда количество выпитого становится слишком большим.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 данным Всемирной организации здравоохранения в мире </w:t>
      </w:r>
      <w:r w:rsidRPr="009972D8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ежегодно фиксируется более 3 млн. смертей, связанных со злоупотреблением спиртным.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      </w:t>
      </w:r>
      <w:r w:rsidRPr="009972D8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3 000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 </w:t>
      </w:r>
      <w:r w:rsidRPr="009972D8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!</w:t>
      </w:r>
      <w:r w:rsidRPr="009972D8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 xml:space="preserve"> 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Алкогольная зависимость становится, в свою очередь, причиной множества других заболеваний. Среди них числятся: заболевания желудочно-кишечного тракта, сердечно-сосудистой системы, головного мозга, нервной системы и другие.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972D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Важно помнить, что алкоголизм не только пагубно сказывается на здоровье человека, но и разрушает его как личность, увеличивая риск асоциальных поступков. Склонность к насилию, необоснованному риску, ухудшение реакции становятся частыми причинами дорожно-транспортных происшествий, насилия в семье, действий преступного характера и т.д. Разрушая себя, как личность, алкоголик разрушает и мир вокруг себя, причиняя боль и страдания своим родным и близким людям.</w:t>
      </w:r>
    </w:p>
    <w:p w:rsidR="009972D8" w:rsidRPr="009972D8" w:rsidRDefault="009972D8" w:rsidP="009972D8">
      <w:pPr>
        <w:shd w:val="clear" w:color="auto" w:fill="FBFBFB"/>
        <w:spacing w:after="19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FE5BFD" wp14:editId="421BBF31">
            <wp:simplePos x="0" y="0"/>
            <wp:positionH relativeFrom="page">
              <wp:posOffset>1815260</wp:posOffset>
            </wp:positionH>
            <wp:positionV relativeFrom="paragraph">
              <wp:posOffset>59538</wp:posOffset>
            </wp:positionV>
            <wp:extent cx="4282440" cy="3208020"/>
            <wp:effectExtent l="0" t="0" r="3810" b="0"/>
            <wp:wrapTight wrapText="bothSides">
              <wp:wrapPolygon edited="0">
                <wp:start x="0" y="0"/>
                <wp:lineTo x="0" y="21420"/>
                <wp:lineTo x="21523" y="21420"/>
                <wp:lineTo x="21523" y="0"/>
                <wp:lineTo x="0" y="0"/>
              </wp:wrapPolygon>
            </wp:wrapTight>
            <wp:docPr id="2" name="Рисунок 2" descr="https://proprikol.ru/wp-content/uploads/2019/08/kartinki-budte-zdorovy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ikol.ru/wp-content/uploads/2019/08/kartinki-budte-zdorovy-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9972D8" w:rsidRDefault="009972D8" w:rsidP="009972D8">
      <w:pPr>
        <w:tabs>
          <w:tab w:val="left" w:pos="1917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Pr="009972D8" w:rsidRDefault="009972D8" w:rsidP="009972D8">
      <w:pPr>
        <w:rPr>
          <w:rFonts w:ascii="Times New Roman" w:hAnsi="Times New Roman" w:cs="Times New Roman"/>
          <w:sz w:val="20"/>
        </w:rPr>
      </w:pPr>
    </w:p>
    <w:p w:rsidR="009972D8" w:rsidRDefault="009972D8" w:rsidP="009972D8">
      <w:pPr>
        <w:rPr>
          <w:rFonts w:ascii="Times New Roman" w:hAnsi="Times New Roman" w:cs="Times New Roman"/>
          <w:sz w:val="20"/>
        </w:rPr>
      </w:pPr>
    </w:p>
    <w:p w:rsidR="00D52942" w:rsidRDefault="009972D8" w:rsidP="009972D8">
      <w:pPr>
        <w:tabs>
          <w:tab w:val="left" w:pos="127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Руководитель ОСП №4 МАДОУ детский сад № 50</w:t>
      </w:r>
      <w:bookmarkStart w:id="0" w:name="_GoBack"/>
      <w:bookmarkEnd w:id="0"/>
    </w:p>
    <w:p w:rsidR="009972D8" w:rsidRPr="009972D8" w:rsidRDefault="009972D8" w:rsidP="009972D8">
      <w:pPr>
        <w:tabs>
          <w:tab w:val="left" w:pos="127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0"/>
        </w:rPr>
        <w:t>Самочернова</w:t>
      </w:r>
      <w:proofErr w:type="spellEnd"/>
      <w:r>
        <w:rPr>
          <w:rFonts w:ascii="Times New Roman" w:hAnsi="Times New Roman" w:cs="Times New Roman"/>
          <w:sz w:val="20"/>
        </w:rPr>
        <w:t xml:space="preserve"> Алеся Анатольевна</w:t>
      </w:r>
    </w:p>
    <w:sectPr w:rsidR="009972D8" w:rsidRPr="0099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D0" w:rsidRDefault="009F6ED0" w:rsidP="009972D8">
      <w:pPr>
        <w:spacing w:after="0" w:line="240" w:lineRule="auto"/>
      </w:pPr>
      <w:r>
        <w:separator/>
      </w:r>
    </w:p>
  </w:endnote>
  <w:endnote w:type="continuationSeparator" w:id="0">
    <w:p w:rsidR="009F6ED0" w:rsidRDefault="009F6ED0" w:rsidP="0099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D0" w:rsidRDefault="009F6ED0" w:rsidP="009972D8">
      <w:pPr>
        <w:spacing w:after="0" w:line="240" w:lineRule="auto"/>
      </w:pPr>
      <w:r>
        <w:separator/>
      </w:r>
    </w:p>
  </w:footnote>
  <w:footnote w:type="continuationSeparator" w:id="0">
    <w:p w:rsidR="009F6ED0" w:rsidRDefault="009F6ED0" w:rsidP="009972D8">
      <w:pPr>
        <w:spacing w:after="0" w:line="240" w:lineRule="auto"/>
      </w:pPr>
      <w:r>
        <w:continuationSeparator/>
      </w:r>
    </w:p>
  </w:footnote>
  <w:footnote w:id="1">
    <w:p w:rsidR="009972D8" w:rsidRDefault="009972D8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 w:rsidRPr="000917C6">
          <w:rPr>
            <w:rStyle w:val="a3"/>
          </w:rPr>
          <w:t>https://www.calend.ru/holidays/0/0/3480/</w:t>
        </w:r>
      </w:hyperlink>
    </w:p>
    <w:p w:rsidR="009972D8" w:rsidRDefault="009972D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0"/>
    <w:rsid w:val="000A4870"/>
    <w:rsid w:val="009972D8"/>
    <w:rsid w:val="009F6ED0"/>
    <w:rsid w:val="00D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BA0"/>
  <w15:chartTrackingRefBased/>
  <w15:docId w15:val="{ECD6D479-2DD9-4289-AAC0-D70108B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s">
    <w:name w:val="buttons"/>
    <w:basedOn w:val="a0"/>
    <w:rsid w:val="009972D8"/>
  </w:style>
  <w:style w:type="character" w:styleId="a3">
    <w:name w:val="Hyperlink"/>
    <w:basedOn w:val="a0"/>
    <w:uiPriority w:val="99"/>
    <w:unhideWhenUsed/>
    <w:rsid w:val="009972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72D8"/>
  </w:style>
  <w:style w:type="paragraph" w:customStyle="1" w:styleId="float">
    <w:name w:val="float"/>
    <w:basedOn w:val="a"/>
    <w:rsid w:val="0099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972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72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72D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9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2D8"/>
  </w:style>
  <w:style w:type="paragraph" w:styleId="aa">
    <w:name w:val="footer"/>
    <w:basedOn w:val="a"/>
    <w:link w:val="ab"/>
    <w:uiPriority w:val="99"/>
    <w:unhideWhenUsed/>
    <w:rsid w:val="0099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friend/3480/0/10-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10-3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.ru/holidays/0/0/317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lend.ru/day/10-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.ru/holidays/0/0/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9706-D4BF-4294-84D4-FF349BFD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2022-02-10T08:17:00Z</dcterms:created>
  <dcterms:modified xsi:type="dcterms:W3CDTF">2022-02-10T08:24:00Z</dcterms:modified>
</cp:coreProperties>
</file>