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5C" w:rsidRPr="00E91667" w:rsidRDefault="00E91667" w:rsidP="00E916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667">
        <w:rPr>
          <w:rFonts w:ascii="Times New Roman" w:hAnsi="Times New Roman" w:cs="Times New Roman"/>
          <w:b/>
          <w:sz w:val="32"/>
          <w:szCs w:val="32"/>
        </w:rPr>
        <w:t>Что должен знать родитель, чей ребёнок передвигается самостоятельно</w:t>
      </w:r>
    </w:p>
    <w:p w:rsidR="00E91667" w:rsidRPr="007C2A0D" w:rsidRDefault="00E91667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0D">
        <w:rPr>
          <w:rFonts w:ascii="Times New Roman" w:hAnsi="Times New Roman" w:cs="Times New Roman"/>
          <w:b/>
          <w:sz w:val="28"/>
          <w:szCs w:val="28"/>
        </w:rPr>
        <w:t>Самое опасное нарушение – это отвлечение внимания ребёнка от транспортной среды</w:t>
      </w:r>
    </w:p>
    <w:p w:rsidR="00E91667" w:rsidRPr="007C2A0D" w:rsidRDefault="00E91667" w:rsidP="00AA17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Категорически запрещено использование наушников, капюшонов, разговоры по телефону при переходе проезжей части. </w:t>
      </w:r>
    </w:p>
    <w:p w:rsidR="00E91667" w:rsidRPr="007C2A0D" w:rsidRDefault="00E91667" w:rsidP="00AA17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Ребёнок должен не просто знать ПДД, а уметь оценивать реальную опасность – остановились ли транспортные средства на пешеходном переходе, завершил ли проезд водитель, поворачивающий направо, либо налево. </w:t>
      </w:r>
    </w:p>
    <w:p w:rsidR="00E91667" w:rsidRPr="007C2A0D" w:rsidRDefault="00E91667" w:rsidP="00AA17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В возрасте до 10 лет у ребёнка не так развита скорость реакции и обзорное зрение, как у взрослого. Это необходимо иметь в виду при планировании маршрутов безопасного движения «Дом – школа – дом». </w:t>
      </w:r>
    </w:p>
    <w:p w:rsidR="007C2A0D" w:rsidRPr="007C2A0D" w:rsidRDefault="00E91667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239">
        <w:rPr>
          <w:rFonts w:ascii="Times New Roman" w:hAnsi="Times New Roman" w:cs="Times New Roman"/>
          <w:b/>
          <w:sz w:val="28"/>
          <w:szCs w:val="28"/>
        </w:rPr>
        <w:t>Ситуации «закрытых обзоров»</w:t>
      </w:r>
      <w:r w:rsidRPr="007C2A0D">
        <w:rPr>
          <w:rFonts w:ascii="Times New Roman" w:hAnsi="Times New Roman" w:cs="Times New Roman"/>
          <w:sz w:val="28"/>
          <w:szCs w:val="28"/>
        </w:rPr>
        <w:t xml:space="preserve"> чаще всего встречаются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дворовых территориях, когда несовершеннолетние выскакивают перед близко идущим транспортом, исходя из уверенности в том, что во дворе безопасно. </w:t>
      </w:r>
      <w:r w:rsidR="007C2A0D" w:rsidRPr="007C2A0D">
        <w:rPr>
          <w:rFonts w:ascii="Times New Roman" w:hAnsi="Times New Roman" w:cs="Times New Roman"/>
          <w:sz w:val="28"/>
          <w:szCs w:val="28"/>
        </w:rPr>
        <w:t>Однако такие ситуации встречаются и при движении по обычным маршрутам, что также необходимо проговаривать.</w:t>
      </w:r>
    </w:p>
    <w:p w:rsidR="00E91667" w:rsidRPr="007C2A0D" w:rsidRDefault="007C2A0D" w:rsidP="00AA17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В зимнее время это становится особенно актуальным в связи с наличием снежных валов, ограничивающих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обзорность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как пешехода, так и водителя.</w:t>
      </w:r>
    </w:p>
    <w:p w:rsidR="007C2A0D" w:rsidRPr="007C2A0D" w:rsidRDefault="007C2A0D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 xml:space="preserve">Самые часто встречающиеся нарушения ПДД со стороны пешеходов  - </w:t>
      </w:r>
      <w:r w:rsidRPr="000A5239">
        <w:rPr>
          <w:rFonts w:ascii="Times New Roman" w:hAnsi="Times New Roman" w:cs="Times New Roman"/>
          <w:b/>
          <w:sz w:val="28"/>
          <w:szCs w:val="28"/>
        </w:rPr>
        <w:t xml:space="preserve">переход проезжей части в не установленном месте вблизи места расположения безопасного перехода, </w:t>
      </w:r>
      <w:r w:rsidRPr="007C2A0D">
        <w:rPr>
          <w:rFonts w:ascii="Times New Roman" w:hAnsi="Times New Roman" w:cs="Times New Roman"/>
          <w:sz w:val="28"/>
          <w:szCs w:val="28"/>
        </w:rPr>
        <w:t xml:space="preserve">а это говорит  о том, что ребёнок не осознает опасности нарушений ПДД и использует негативный пример взрослых для сокращения своего собственного пути. </w:t>
      </w:r>
    </w:p>
    <w:p w:rsidR="007C2A0D" w:rsidRPr="007C2A0D" w:rsidRDefault="007C2A0D" w:rsidP="00AA17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A0D">
        <w:rPr>
          <w:rFonts w:ascii="Times New Roman" w:hAnsi="Times New Roman" w:cs="Times New Roman"/>
          <w:sz w:val="28"/>
          <w:szCs w:val="28"/>
        </w:rPr>
        <w:t>Необходимо ежедневно проговаривать о том, что передвигаться необходимо исключительно по требованиям безопасности и рассчитывать временные промежутки движения ребёнка, исходя только из отсутствия вынужденного сокращения времени движения.</w:t>
      </w:r>
    </w:p>
    <w:p w:rsidR="007C2A0D" w:rsidRDefault="007C2A0D" w:rsidP="00AA1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239">
        <w:rPr>
          <w:rFonts w:ascii="Times New Roman" w:hAnsi="Times New Roman" w:cs="Times New Roman"/>
          <w:b/>
          <w:sz w:val="28"/>
          <w:szCs w:val="28"/>
        </w:rPr>
        <w:t>Световозвращающие</w:t>
      </w:r>
      <w:proofErr w:type="spellEnd"/>
      <w:r w:rsidRPr="000A5239">
        <w:rPr>
          <w:rFonts w:ascii="Times New Roman" w:hAnsi="Times New Roman" w:cs="Times New Roman"/>
          <w:b/>
          <w:sz w:val="28"/>
          <w:szCs w:val="28"/>
        </w:rPr>
        <w:t xml:space="preserve"> элементы на верхней одежде несовершеннолетних просто необходимы</w:t>
      </w:r>
      <w:r w:rsidRPr="007C2A0D">
        <w:rPr>
          <w:rFonts w:ascii="Times New Roman" w:hAnsi="Times New Roman" w:cs="Times New Roman"/>
          <w:sz w:val="28"/>
          <w:szCs w:val="28"/>
        </w:rPr>
        <w:t xml:space="preserve"> для того, чтобы у водителя транспортного средства была возможность своевременно заметить пешехода и остановиться. Необходимо максимально разместить их в районе плечевого пояса – это могут быть наклейки на рюкзаках,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A0D">
        <w:rPr>
          <w:rFonts w:ascii="Times New Roman" w:hAnsi="Times New Roman" w:cs="Times New Roman"/>
          <w:sz w:val="28"/>
          <w:szCs w:val="28"/>
        </w:rPr>
        <w:t>верхней</w:t>
      </w:r>
      <w:proofErr w:type="gramEnd"/>
      <w:r w:rsidRPr="007C2A0D">
        <w:rPr>
          <w:rFonts w:ascii="Times New Roman" w:hAnsi="Times New Roman" w:cs="Times New Roman"/>
          <w:sz w:val="28"/>
          <w:szCs w:val="28"/>
        </w:rPr>
        <w:t xml:space="preserve"> части рукавов, желательно размером  не менее 7 см. в длину и 4 см. в высоту. Расположение </w:t>
      </w:r>
      <w:proofErr w:type="spellStart"/>
      <w:r w:rsidRPr="007C2A0D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7C2A0D">
        <w:rPr>
          <w:rFonts w:ascii="Times New Roman" w:hAnsi="Times New Roman" w:cs="Times New Roman"/>
          <w:sz w:val="28"/>
          <w:szCs w:val="28"/>
        </w:rPr>
        <w:t xml:space="preserve"> элементов именно в районе плечевого пояса дает возможность водителю, чье внимание акцентировано на уровень от 60 см от проезжей части, своевременно идентифицировать человека.</w:t>
      </w:r>
    </w:p>
    <w:p w:rsidR="000A5239" w:rsidRDefault="000A5239" w:rsidP="000A5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751" w:rsidRDefault="000A5239" w:rsidP="000A5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Что должен знать </w:t>
      </w:r>
      <w:r w:rsidR="00AA1751" w:rsidRPr="00AA1751">
        <w:rPr>
          <w:rFonts w:ascii="Times New Roman" w:hAnsi="Times New Roman" w:cs="Times New Roman"/>
          <w:b/>
          <w:sz w:val="28"/>
          <w:szCs w:val="28"/>
        </w:rPr>
        <w:t xml:space="preserve"> родитель в части перевозки пассажиров</w:t>
      </w:r>
    </w:p>
    <w:p w:rsidR="00AA1751" w:rsidRDefault="00AA1751" w:rsidP="00662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22.9.ПДД РФ перевозка детей допускается при условии обеспечения их безопасности. До 12 – летнего возраста в транспортных средствах, оборудованных ремнями безопасности перевозка детей должна осуществляться с использованием детских удерживающих устройств, соответствующих весу и росту ребёнка, или иных средств, позволяющих пристегнуть ребёнка с помощью ремней безопасности, предусмотренных конструкцией транспортного средства, а не переднем сидении легкового автомобиля – только с использованием детских удерживающих устройств.</w:t>
      </w:r>
    </w:p>
    <w:p w:rsidR="00AA1751" w:rsidRDefault="00AA1751" w:rsidP="00662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«Детское удерживающее устройство» с разбивкой на типы и виды содержится в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41.44 – 2005 «Единообразные предписания, касающиеся удерживающих устройств для детей, находящихся в механических транспортных средствах». </w:t>
      </w:r>
    </w:p>
    <w:p w:rsidR="00AA1751" w:rsidRDefault="00AA1751" w:rsidP="00662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«ФЭСТ» - адаптер штатного ремня безопасности, изделие сделано из нежесткого гибкого материала и предназначено для направления специальным образом ремня через плечо и грудную клетку ребёнка, избегая области шеи или головы. В декабре 2016 г. Федеральным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  метрологии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итогам проведенной внеплановой проверк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«Предприятие ФЭСТ (г. Кострома) приостановлена реализация адаптеров ремня безопасности в связи с их небезопасностью. По результатам испыта</w:t>
      </w:r>
      <w:r w:rsidR="0066205E">
        <w:rPr>
          <w:rFonts w:ascii="Times New Roman" w:hAnsi="Times New Roman" w:cs="Times New Roman"/>
          <w:sz w:val="28"/>
          <w:szCs w:val="28"/>
        </w:rPr>
        <w:t>ний данных адаптеров выявлено ч</w:t>
      </w:r>
      <w:r>
        <w:rPr>
          <w:rFonts w:ascii="Times New Roman" w:hAnsi="Times New Roman" w:cs="Times New Roman"/>
          <w:sz w:val="28"/>
          <w:szCs w:val="28"/>
        </w:rPr>
        <w:t xml:space="preserve">резмерное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органов брюшной полости живота при фронтальном столкновении, что может представлять непосредственную угрозу жизни и здоровью ребёнка. </w:t>
      </w:r>
    </w:p>
    <w:p w:rsidR="0066205E" w:rsidRPr="000A5239" w:rsidRDefault="0066205E" w:rsidP="00662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39">
        <w:rPr>
          <w:rFonts w:ascii="Times New Roman" w:hAnsi="Times New Roman" w:cs="Times New Roman"/>
          <w:b/>
          <w:sz w:val="28"/>
          <w:szCs w:val="28"/>
        </w:rPr>
        <w:t xml:space="preserve">Родителям, </w:t>
      </w:r>
      <w:proofErr w:type="spellStart"/>
      <w:r w:rsidRPr="000A5239">
        <w:rPr>
          <w:rFonts w:ascii="Times New Roman" w:hAnsi="Times New Roman" w:cs="Times New Roman"/>
          <w:b/>
          <w:sz w:val="28"/>
          <w:szCs w:val="28"/>
        </w:rPr>
        <w:t>превозящим</w:t>
      </w:r>
      <w:proofErr w:type="spellEnd"/>
      <w:r w:rsidRPr="000A5239">
        <w:rPr>
          <w:rFonts w:ascii="Times New Roman" w:hAnsi="Times New Roman" w:cs="Times New Roman"/>
          <w:b/>
          <w:sz w:val="28"/>
          <w:szCs w:val="28"/>
        </w:rPr>
        <w:t xml:space="preserve"> детей, необходимо помнить, </w:t>
      </w:r>
      <w:r w:rsidRPr="000A5239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никакие подушки, никакие адаптеры не смогут в случае ДТП </w:t>
      </w:r>
      <w:r w:rsidRPr="000A5239">
        <w:rPr>
          <w:rFonts w:ascii="Times New Roman" w:hAnsi="Times New Roman" w:cs="Times New Roman"/>
          <w:b/>
          <w:sz w:val="28"/>
          <w:szCs w:val="28"/>
        </w:rPr>
        <w:t xml:space="preserve">обеспечить сохранение здоровья, а зачастую и жизни ребёнка. </w:t>
      </w:r>
    </w:p>
    <w:p w:rsidR="0066205E" w:rsidRPr="000A5239" w:rsidRDefault="000A5239" w:rsidP="00662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39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66205E" w:rsidRPr="000A5239">
        <w:rPr>
          <w:rFonts w:ascii="Times New Roman" w:hAnsi="Times New Roman" w:cs="Times New Roman"/>
          <w:b/>
          <w:sz w:val="28"/>
          <w:szCs w:val="28"/>
        </w:rPr>
        <w:t>о максимально возмо</w:t>
      </w:r>
      <w:r w:rsidRPr="000A5239">
        <w:rPr>
          <w:rFonts w:ascii="Times New Roman" w:hAnsi="Times New Roman" w:cs="Times New Roman"/>
          <w:b/>
          <w:sz w:val="28"/>
          <w:szCs w:val="28"/>
        </w:rPr>
        <w:t xml:space="preserve">жно старшего возраста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A5239">
        <w:rPr>
          <w:rFonts w:ascii="Times New Roman" w:hAnsi="Times New Roman" w:cs="Times New Roman"/>
          <w:b/>
          <w:sz w:val="28"/>
          <w:szCs w:val="28"/>
          <w:u w:val="single"/>
        </w:rPr>
        <w:t>перевозите</w:t>
      </w:r>
      <w:r w:rsidR="0066205E" w:rsidRPr="000A52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 в детских креслах</w:t>
      </w:r>
      <w:r w:rsidR="0066205E" w:rsidRPr="000A5239">
        <w:rPr>
          <w:rFonts w:ascii="Times New Roman" w:hAnsi="Times New Roman" w:cs="Times New Roman"/>
          <w:b/>
          <w:sz w:val="28"/>
          <w:szCs w:val="28"/>
        </w:rPr>
        <w:t>, которые способны защитить голову и избежать эффекта «</w:t>
      </w:r>
      <w:proofErr w:type="spellStart"/>
      <w:r w:rsidR="0066205E" w:rsidRPr="000A5239">
        <w:rPr>
          <w:rFonts w:ascii="Times New Roman" w:hAnsi="Times New Roman" w:cs="Times New Roman"/>
          <w:b/>
          <w:sz w:val="28"/>
          <w:szCs w:val="28"/>
        </w:rPr>
        <w:t>подныривания</w:t>
      </w:r>
      <w:proofErr w:type="spellEnd"/>
      <w:r w:rsidR="0066205E" w:rsidRPr="000A5239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66205E" w:rsidRPr="000A5239" w:rsidRDefault="0066205E" w:rsidP="006620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239">
        <w:rPr>
          <w:rFonts w:ascii="Times New Roman" w:hAnsi="Times New Roman" w:cs="Times New Roman"/>
          <w:b/>
          <w:i/>
          <w:sz w:val="28"/>
          <w:szCs w:val="28"/>
        </w:rPr>
        <w:t xml:space="preserve">В настоящее время в продаже есть достаточное количество детских кресел, рассчитанных на максимально рослых детей, вплоть до 140 см., поэтому родителям необходимо своевременно позаботиться о безопасности своих юных пассажиров, и использовать соответствующие росту и весу ребёнка детские удерживающие устройства. </w:t>
      </w:r>
    </w:p>
    <w:sectPr w:rsidR="0066205E" w:rsidRPr="000A5239" w:rsidSect="000A523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74AAB"/>
    <w:multiLevelType w:val="hybridMultilevel"/>
    <w:tmpl w:val="B038E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A276B8"/>
    <w:multiLevelType w:val="hybridMultilevel"/>
    <w:tmpl w:val="7870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1233D"/>
    <w:multiLevelType w:val="hybridMultilevel"/>
    <w:tmpl w:val="F582382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4758373D"/>
    <w:multiLevelType w:val="hybridMultilevel"/>
    <w:tmpl w:val="2D78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826D7"/>
    <w:multiLevelType w:val="hybridMultilevel"/>
    <w:tmpl w:val="AC1C4C38"/>
    <w:lvl w:ilvl="0" w:tplc="70641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667"/>
    <w:rsid w:val="000A5239"/>
    <w:rsid w:val="000B4FE2"/>
    <w:rsid w:val="003F6830"/>
    <w:rsid w:val="0066205E"/>
    <w:rsid w:val="007C2A0D"/>
    <w:rsid w:val="009A175C"/>
    <w:rsid w:val="00AA1751"/>
    <w:rsid w:val="00E9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cp:lastPrinted>2017-03-15T07:56:00Z</cp:lastPrinted>
  <dcterms:created xsi:type="dcterms:W3CDTF">2017-03-15T06:13:00Z</dcterms:created>
  <dcterms:modified xsi:type="dcterms:W3CDTF">2017-03-15T07:56:00Z</dcterms:modified>
</cp:coreProperties>
</file>