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F3" w:rsidRPr="00806817" w:rsidRDefault="002A76F3" w:rsidP="00806817">
      <w:pPr>
        <w:shd w:val="clear" w:color="auto" w:fill="FFFFFF"/>
        <w:spacing w:before="100" w:beforeAutospacing="1" w:after="100" w:afterAutospacing="1" w:line="24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81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традиционных событий, праздников, мероприятий</w:t>
      </w:r>
    </w:p>
    <w:tbl>
      <w:tblPr>
        <w:tblStyle w:val="a4"/>
        <w:tblW w:w="0" w:type="auto"/>
        <w:tblLook w:val="04A0"/>
      </w:tblPr>
      <w:tblGrid>
        <w:gridCol w:w="2019"/>
        <w:gridCol w:w="1697"/>
        <w:gridCol w:w="1689"/>
        <w:gridCol w:w="2133"/>
        <w:gridCol w:w="2033"/>
      </w:tblGrid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событий, праздников, мероприятий</w:t>
            </w:r>
          </w:p>
        </w:tc>
        <w:tc>
          <w:tcPr>
            <w:tcW w:w="12268" w:type="dxa"/>
            <w:gridSpan w:val="4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елка, «Мамин праздник»,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Отечества, «Осень», «Весна», Лето».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год, День защитника Отечества,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арта,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«Осень», «Весна», «Лето»; праздники, традиционные для группы и детского сада; дни рождения детей.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Отечества, 8 Марта, День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Победы, «Осень», «Весна», «Лето»;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раздники, традиционные для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и детского сада; дни рождения детей.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Отечества, Международный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женский день, День Победы, «Проводы в школу», «Осень», «Весна», «Лето», праздники народного календаря.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Тематические праздники и развлечения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«Здравствуй, осень!», «В весеннем лесу», «Здравствуй, лето!», «Ой, бежит ручьем вода», «На бабушкином дворе», «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огороде», «На птичьем дворе».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Приметы осени», «Русская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народная сказка», «Зимушка-зима», «Весна пришла», «Город, в 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ты живешь», «Наступило лето».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О музыке П. И. Чайковского», «М. И. Глинка — основоположник русской музыки», «О творчестве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С. Я. Маршака», «Стихи К.И. Чуковского», «Об обычаях и традициях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русского народа», «Русские посиделки», «Народные игры», «Русские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праздники», «День города».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«Веселая ярмарка»; вечера,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посвященные творчеству композиторов, писателей, художников.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Театрализованные представления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«Маша и медведь», «Теремок»,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«Волк и козлята», «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(по мотивам рус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ар. сказок);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шутки», «Были-небылицы», «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Бабушка-загадушка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» (по мотивам русского фольклора).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сюжетам русских народных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сказок: 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скалочкой», «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», «Рукавичка», «Бычок — смоляной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бочок», «Пых», «Гуси-лебеди» и т. д.</w:t>
            </w:r>
            <w:proofErr w:type="gramEnd"/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 использованием теневого, пальчикового, настольного, кукольного театра. Постановка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спектаклей, детских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опер, музыкальных ритмопластических спектаклей.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сказок, стихов и других литературных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произведений, а также песен.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театральных спектаклей, детских опер, музыкальных и ритмических пьес.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сказок,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песен, литературных произведений;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игры-инсценировки: «Скворец и воробей», «Котята-поварята»,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. Тиличеевой.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Спортивные развлечения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«Кто быстрее?», «Зимние радости»,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«Мы растем 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и смелыми».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«Спорт — это сила и здоровье», «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</w:p>
          <w:p w:rsidR="002A76F3" w:rsidRPr="00D007C4" w:rsidRDefault="002A76F3" w:rsidP="00772E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старты», «Здоровье дарит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Айболит».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«Веселые старты», «Подвижные игры»,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«Зимние состязания», «Детская Олимпиада».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«Летняя олимпиада», «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смелые»,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«Спорт, спорт, спорт», «Зимние катания», «Игры-соревнования», «Путешествие в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Забавы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«Музыкальные заводные игрушки», «Сюрпризные моменты»; забавы с красками, карандашами и т. д.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«Пальчики шагают», «Дождик», «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чок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», муз. Е.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; забавы с красками и карандашами, сюрпризные моменты.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Фокусы, сюрпризные моменты, устное народное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(шутки, прибаутки, небылицы), забавы с красками и карандашами.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Фокусы, шарады, сюрпризные моменты, подвижные и словесные игры, аттракционы, театр теней при помощи рук.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Фокусы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«Цветная водичка», «Волшебная коробочка».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«Бесконечная нитка», «Превращение воды», «Неиссякаемая ширма», «Волшебное превращение».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Русское народное творчество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«Загадки», «Любимые народные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», «Бабушкины сказки», «Пословицы и поговорки», «Любимые сказ-</w:t>
            </w:r>
          </w:p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», «Русские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игры», «В гостях у сказки».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Концерты русской народной песни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и танца; загадки, пословицы, сказки и поговорки; «Были и небылицы»,</w:t>
            </w:r>
          </w:p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«Добро и зло в русских народных сказках».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Загадки, были и небылицы, шутки,</w:t>
            </w:r>
          </w:p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любимые сказки, сказания, былины, предания.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Концерты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«Мы слушаем музыку», «Любимые песни», «Веселые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ритмы».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«Мы любим песни», «Веселые ритмы», «Слушаем музыку».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«Песни о родном крае», «Шутка в музыке», «Любимые произведения», «Поем и танцуем»; концерты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амодеятельности.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Музыкально-литературные развлечения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кукол, представление «Мы 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любим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петь и танцевать».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«День цветов», «А. С. Пушкин и музыка», «Н. А. Римский-Корсаков и русские народные сказки».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«Музыка и поэзия», «Весенние мотивы», «Сказочные образы в музыке и поэзии», «А. 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и музыка», «Город чудный, город древний», «Зима-волшебница».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КВН и викторины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задания», «Вежливость», «Мисс </w:t>
            </w:r>
            <w:proofErr w:type="spell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Мальвина</w:t>
            </w:r>
            <w:proofErr w:type="spell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», «Знатоки леса», «Путешествие в Страну знаний», «Волшебная книга».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Различные турниры, в том числе знатоков природы, столицы Москвы; «Короб чудес», «А ну-ка, девочки», «</w:t>
            </w:r>
            <w:proofErr w:type="gramStart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07C4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волшебной</w:t>
            </w:r>
          </w:p>
          <w:p w:rsidR="002A76F3" w:rsidRPr="00D007C4" w:rsidRDefault="002A76F3" w:rsidP="00772E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hAnsi="Times New Roman" w:cs="Times New Roman"/>
                <w:sz w:val="24"/>
                <w:szCs w:val="24"/>
              </w:rPr>
              <w:t>стране», «Путешествие в Страну знаний», «В мире фантастики», «Займемся арифметикой», «Я играю в шахматы» и др.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«Елочка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еленая иголочка», День птиц, Неделя добра</w:t>
            </w:r>
          </w:p>
        </w:tc>
        <w:tc>
          <w:tcPr>
            <w:tcW w:w="2835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«Елочка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еленая иголочка», День птиц, Неделя добра</w:t>
            </w:r>
          </w:p>
        </w:tc>
        <w:tc>
          <w:tcPr>
            <w:tcW w:w="2976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«Елочка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еленая иголочка», День птиц, Неделя добра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«Елочка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еленая иголочка», День птиц, Неделя добра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Походы, экскурсии</w:t>
            </w:r>
          </w:p>
        </w:tc>
        <w:tc>
          <w:tcPr>
            <w:tcW w:w="3119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Музей «Демидов </w:t>
            </w:r>
            <w:proofErr w:type="gramStart"/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–ц</w:t>
            </w:r>
            <w:proofErr w:type="gramEnd"/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ентр»,</w:t>
            </w:r>
          </w:p>
          <w:p w:rsidR="002A76F3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Парк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A76F3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Геологический музей,</w:t>
            </w:r>
          </w:p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часть, улицы города, гора «Лысая».</w:t>
            </w:r>
          </w:p>
        </w:tc>
        <w:tc>
          <w:tcPr>
            <w:tcW w:w="333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Музей «Демидов </w:t>
            </w:r>
            <w:proofErr w:type="gramStart"/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–ц</w:t>
            </w:r>
            <w:proofErr w:type="gramEnd"/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ентр»,</w:t>
            </w:r>
          </w:p>
          <w:p w:rsidR="002A76F3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0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Парк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A76F3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Геологический музей,</w:t>
            </w:r>
          </w:p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Пожарная часть, улицы города, гора «Лысая».</w:t>
            </w:r>
          </w:p>
        </w:tc>
      </w:tr>
      <w:tr w:rsidR="002A76F3" w:rsidRPr="00D007C4" w:rsidTr="00772EED">
        <w:tc>
          <w:tcPr>
            <w:tcW w:w="2518" w:type="dxa"/>
          </w:tcPr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Конкурсы</w:t>
            </w:r>
          </w:p>
        </w:tc>
        <w:tc>
          <w:tcPr>
            <w:tcW w:w="12268" w:type="dxa"/>
            <w:gridSpan w:val="4"/>
          </w:tcPr>
          <w:p w:rsidR="002A76F3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Муниципальные, областные, всесоюзные творческие конкурсы.</w:t>
            </w:r>
          </w:p>
          <w:p w:rsidR="002A76F3" w:rsidRPr="00D007C4" w:rsidRDefault="002A76F3" w:rsidP="00772E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фестиваль детского творчества «Я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евдинец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7E4052" w:rsidRDefault="007E4052"/>
    <w:sectPr w:rsidR="007E4052" w:rsidSect="000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1F10"/>
    <w:multiLevelType w:val="multilevel"/>
    <w:tmpl w:val="2D80E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6F3"/>
    <w:rsid w:val="00057D2E"/>
    <w:rsid w:val="001C230C"/>
    <w:rsid w:val="002A76F3"/>
    <w:rsid w:val="004025D4"/>
    <w:rsid w:val="007E4052"/>
    <w:rsid w:val="0080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6F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2A76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2018-04-19T03:27:00Z</dcterms:created>
  <dcterms:modified xsi:type="dcterms:W3CDTF">2018-04-19T09:35:00Z</dcterms:modified>
</cp:coreProperties>
</file>