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АННОТАЦИЯ К РАБОЧЕЙ ПРОГРАММЕ ПО РЕАЛИЗАЦИИ ОБРАЗОВАТЕЛЬНОЙ 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ПРОГРАММЫ ДОШКОЛЬНОГО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ОБРАЗОВАНИЯ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F74">
        <w:rPr>
          <w:rFonts w:ascii="Times New Roman" w:hAnsi="Times New Roman" w:cs="Times New Roman"/>
          <w:b/>
          <w:sz w:val="24"/>
          <w:szCs w:val="24"/>
        </w:rPr>
        <w:t>МАДОУ ДЕТСКИЙ САД № 50</w:t>
      </w:r>
    </w:p>
    <w:p w:rsidR="00241FE2" w:rsidRPr="00115F74" w:rsidRDefault="00C93D7E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E2" w:rsidRPr="00115F74">
        <w:rPr>
          <w:rFonts w:ascii="Times New Roman" w:hAnsi="Times New Roman" w:cs="Times New Roman"/>
          <w:b/>
          <w:sz w:val="24"/>
          <w:szCs w:val="24"/>
        </w:rPr>
        <w:t>ГРУППА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РАННЕГО </w:t>
      </w:r>
      <w:r w:rsidR="00F71A82" w:rsidRPr="00115F74">
        <w:rPr>
          <w:rFonts w:ascii="Times New Roman" w:hAnsi="Times New Roman" w:cs="Times New Roman"/>
          <w:b/>
          <w:sz w:val="24"/>
          <w:szCs w:val="24"/>
        </w:rPr>
        <w:t>ВОЗРАСТА (</w:t>
      </w:r>
      <w:r w:rsidR="0001323F" w:rsidRPr="00115F74">
        <w:rPr>
          <w:rFonts w:ascii="Times New Roman" w:hAnsi="Times New Roman" w:cs="Times New Roman"/>
          <w:b/>
          <w:sz w:val="24"/>
          <w:szCs w:val="24"/>
        </w:rPr>
        <w:t>от 2 до 3 лет)</w:t>
      </w:r>
    </w:p>
    <w:p w:rsidR="00241FE2" w:rsidRPr="00115F74" w:rsidRDefault="00241FE2" w:rsidP="00241FE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FE2" w:rsidRPr="006856B6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Рабочая программа педагога разработана </w:t>
      </w:r>
      <w:r w:rsidR="00CB4B95" w:rsidRPr="00115F74">
        <w:rPr>
          <w:rFonts w:ascii="Times New Roman" w:hAnsi="Times New Roman" w:cs="Times New Roman"/>
          <w:sz w:val="24"/>
          <w:szCs w:val="24"/>
        </w:rPr>
        <w:t xml:space="preserve">в соответствии с ФГОС ДО </w:t>
      </w:r>
      <w:r w:rsidR="0001323F" w:rsidRPr="00115F74">
        <w:rPr>
          <w:rFonts w:ascii="Times New Roman" w:hAnsi="Times New Roman" w:cs="Times New Roman"/>
          <w:sz w:val="24"/>
          <w:szCs w:val="24"/>
        </w:rPr>
        <w:t>и ФОП ДО, образовательной программ</w:t>
      </w:r>
      <w:r w:rsidR="00115F74" w:rsidRPr="00115F74">
        <w:rPr>
          <w:rFonts w:ascii="Times New Roman" w:hAnsi="Times New Roman" w:cs="Times New Roman"/>
          <w:sz w:val="24"/>
          <w:szCs w:val="24"/>
        </w:rPr>
        <w:t>ой</w:t>
      </w:r>
      <w:r w:rsidR="0001323F" w:rsidRPr="00115F74">
        <w:rPr>
          <w:rFonts w:ascii="Times New Roman" w:hAnsi="Times New Roman" w:cs="Times New Roman"/>
          <w:sz w:val="24"/>
          <w:szCs w:val="24"/>
        </w:rPr>
        <w:t xml:space="preserve"> дошкольного образования МАДОУ детский сад № 50.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Рабочая программа реализуется в группе общеразвивающей направленности сокращенного дня (10,5 ч.) для детей в возрасте 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2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до 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>3</w:t>
      </w:r>
      <w:r w:rsidRPr="00115F74">
        <w:rPr>
          <w:rFonts w:ascii="Times New Roman" w:hAnsi="Times New Roman" w:cs="Times New Roman"/>
          <w:b/>
          <w:sz w:val="24"/>
          <w:szCs w:val="24"/>
        </w:rPr>
        <w:t xml:space="preserve"> лет (группа</w:t>
      </w:r>
      <w:r w:rsidR="00C93D7E" w:rsidRPr="00115F74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115F74">
        <w:rPr>
          <w:rFonts w:ascii="Times New Roman" w:hAnsi="Times New Roman" w:cs="Times New Roman"/>
          <w:b/>
          <w:sz w:val="24"/>
          <w:szCs w:val="24"/>
        </w:rPr>
        <w:t>).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Срок реализации программы – 1 год. Образовательная деятельность осуществляется на государственном языке РФ – русском. Форма обучения – очная.</w:t>
      </w:r>
      <w:r w:rsidR="006856B6">
        <w:rPr>
          <w:rFonts w:ascii="Times New Roman" w:hAnsi="Times New Roman" w:cs="Times New Roman"/>
          <w:sz w:val="24"/>
          <w:szCs w:val="24"/>
        </w:rPr>
        <w:t xml:space="preserve"> Рабочая программа направлена на </w:t>
      </w:r>
      <w:r w:rsidR="006856B6" w:rsidRPr="006856B6">
        <w:rPr>
          <w:rFonts w:ascii="Times New Roman" w:hAnsi="Times New Roman" w:cs="Times New Roman"/>
          <w:sz w:val="24"/>
          <w:szCs w:val="24"/>
        </w:rPr>
        <w:t>обеспечение целостной и четкой системы планирования образовательной деятельности через создание благоприятных условий для разностороннего развития детей дошкольного возраста с учетом их возрастных и индивидуальных особенностей, на основе духовно-нравственных ценностей российского народа, исторических и национально-культурных традиций.</w:t>
      </w:r>
    </w:p>
    <w:p w:rsidR="00241FE2" w:rsidRPr="00115F74" w:rsidRDefault="00241FE2" w:rsidP="006856B6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Программа разработана в соответствии с нормативными документами: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Федеральный закон от 29.12.2012 № 273-ФЗ (ред. от 29.12.2022) «Об образовании в Российской Федерации» (с изм. и доп., вступ. в силу с 11.01.2023)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Приказ </w:t>
      </w:r>
      <w:proofErr w:type="spellStart"/>
      <w:r w:rsidRPr="006856B6">
        <w:rPr>
          <w:rFonts w:ascii="Times New Roman" w:hAnsi="Times New Roman" w:cs="Times New Roman"/>
          <w:color w:val="000000"/>
          <w:sz w:val="23"/>
          <w:szCs w:val="23"/>
        </w:rPr>
        <w:t>Минпросвещения</w:t>
      </w:r>
      <w:proofErr w:type="spellEnd"/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 России от 25.11.2022 № 1028 «Об утверждении федеральной образовательной программы дошкольного образования» (Зарегистрировано в Минюсте России 28.12.2022 № 71847) </w:t>
      </w:r>
    </w:p>
    <w:p w:rsid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Федеральный государственный образовательный стандарт дошкольного образования, утвержден приказом Министерства образования и науки России от 17 октября 2013г. № 1155 (с изм. на 08.11.2022);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Указ Президента Российской Федерации Путина В.В. от 07.05.2018 № 204 «О национальных целях и стратегических задачах развития Российской Федерации на период до 2024 года»;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Стратегия развития воспитания в Российской Федерации на период до 2025, утверждена распоряжением Правительства Российской Федерации от 29 мая 2015 г. № 996-р;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28.09.2020г.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Постановление Главного государственного санитарного врача Российской Федерации от 28.01.2021г. «Об утверждении санитарных правил и норм СанПиН 1.2.3685-21 «Гигиенические нормативы и требования по обеспечению безопасности и (или) безвредности для человека факторов среды обитания»;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Образовательная программа дошкольного образования;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87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Устав; </w:t>
      </w:r>
    </w:p>
    <w:p w:rsidR="006856B6" w:rsidRPr="006856B6" w:rsidRDefault="006856B6" w:rsidP="006856B6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6856B6">
        <w:rPr>
          <w:rFonts w:ascii="Times New Roman" w:hAnsi="Times New Roman" w:cs="Times New Roman"/>
          <w:color w:val="000000"/>
          <w:sz w:val="23"/>
          <w:szCs w:val="23"/>
        </w:rPr>
        <w:t xml:space="preserve">− Локально-нормативные акты </w:t>
      </w:r>
    </w:p>
    <w:p w:rsidR="006856B6" w:rsidRPr="006856B6" w:rsidRDefault="00C93D7E" w:rsidP="006856B6">
      <w:pPr>
        <w:pStyle w:val="Default"/>
      </w:pPr>
      <w:r w:rsidRPr="00115F74">
        <w:rPr>
          <w:b/>
        </w:rPr>
        <w:tab/>
      </w:r>
      <w:r w:rsidR="00241FE2" w:rsidRPr="006856B6">
        <w:t xml:space="preserve">Цель рабочей программы: </w:t>
      </w:r>
    </w:p>
    <w:p w:rsidR="00952249" w:rsidRPr="00115F74" w:rsidRDefault="006856B6" w:rsidP="006856B6">
      <w:pPr>
        <w:pStyle w:val="20"/>
        <w:shd w:val="clear" w:color="auto" w:fill="auto"/>
        <w:tabs>
          <w:tab w:val="left" w:pos="0"/>
        </w:tabs>
        <w:spacing w:line="274" w:lineRule="exact"/>
        <w:ind w:firstLine="0"/>
        <w:jc w:val="both"/>
        <w:rPr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ab/>
      </w:r>
      <w:r w:rsidRPr="006856B6">
        <w:rPr>
          <w:rFonts w:eastAsiaTheme="minorHAnsi"/>
          <w:color w:val="000000"/>
          <w:sz w:val="23"/>
          <w:szCs w:val="23"/>
        </w:rPr>
        <w:t xml:space="preserve">Реализация содержания образовательной программы дошкольного образования </w:t>
      </w:r>
      <w:r>
        <w:rPr>
          <w:rFonts w:eastAsiaTheme="minorHAnsi"/>
          <w:color w:val="000000"/>
          <w:sz w:val="23"/>
          <w:szCs w:val="23"/>
        </w:rPr>
        <w:t>МА</w:t>
      </w:r>
      <w:r w:rsidRPr="006856B6">
        <w:rPr>
          <w:rFonts w:eastAsiaTheme="minorHAnsi"/>
          <w:color w:val="000000"/>
          <w:sz w:val="23"/>
          <w:szCs w:val="23"/>
        </w:rPr>
        <w:t xml:space="preserve">ДОУ детский сад </w:t>
      </w:r>
      <w:r>
        <w:rPr>
          <w:rFonts w:eastAsiaTheme="minorHAnsi"/>
          <w:color w:val="000000"/>
          <w:sz w:val="23"/>
          <w:szCs w:val="23"/>
        </w:rPr>
        <w:t>50</w:t>
      </w:r>
      <w:r w:rsidRPr="006856B6">
        <w:rPr>
          <w:rFonts w:eastAsiaTheme="minorHAnsi"/>
          <w:color w:val="000000"/>
          <w:sz w:val="23"/>
          <w:szCs w:val="23"/>
        </w:rPr>
        <w:t xml:space="preserve"> в соответствии с требованиями ФОП ДО и ФГОС ДО. </w:t>
      </w:r>
    </w:p>
    <w:p w:rsidR="00C93D7E" w:rsidRPr="00115F74" w:rsidRDefault="006856B6" w:rsidP="00C93D7E">
      <w:pPr>
        <w:tabs>
          <w:tab w:val="left" w:pos="4180"/>
        </w:tabs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</w:t>
      </w:r>
      <w:r w:rsidR="00C93D7E" w:rsidRPr="00115F74">
        <w:rPr>
          <w:rFonts w:ascii="Times New Roman" w:hAnsi="Times New Roman" w:cs="Times New Roman"/>
          <w:sz w:val="24"/>
          <w:szCs w:val="24"/>
        </w:rPr>
        <w:t xml:space="preserve"> реализу</w:t>
      </w:r>
      <w:r>
        <w:rPr>
          <w:rFonts w:ascii="Times New Roman" w:hAnsi="Times New Roman" w:cs="Times New Roman"/>
          <w:sz w:val="24"/>
          <w:szCs w:val="24"/>
        </w:rPr>
        <w:t>е</w:t>
      </w:r>
      <w:r w:rsidR="00C93D7E" w:rsidRPr="00115F74">
        <w:rPr>
          <w:rFonts w:ascii="Times New Roman" w:hAnsi="Times New Roman" w:cs="Times New Roman"/>
          <w:sz w:val="24"/>
          <w:szCs w:val="24"/>
        </w:rPr>
        <w:t>тся педагогом в процессе разнообразных видов детской деятельности:</w:t>
      </w:r>
    </w:p>
    <w:p w:rsidR="00AB53C5" w:rsidRPr="00115F74" w:rsidRDefault="00AB53C5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Предметная деятельность </w:t>
      </w:r>
      <w:r w:rsidR="00473BD2" w:rsidRPr="00115F74">
        <w:rPr>
          <w:rFonts w:ascii="Times New Roman" w:hAnsi="Times New Roman" w:cs="Times New Roman"/>
          <w:sz w:val="24"/>
          <w:szCs w:val="24"/>
        </w:rPr>
        <w:t>(орудийно-предметные действия – ест ложкой, пьет из кружки и др.)</w:t>
      </w:r>
      <w:r w:rsidRPr="00115F74">
        <w:rPr>
          <w:rFonts w:ascii="Times New Roman" w:hAnsi="Times New Roman" w:cs="Times New Roman"/>
          <w:sz w:val="24"/>
          <w:szCs w:val="24"/>
        </w:rPr>
        <w:t>;</w:t>
      </w:r>
    </w:p>
    <w:p w:rsidR="00AB53C5" w:rsidRPr="00115F74" w:rsidRDefault="00AB53C5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Экспериментирование с материалами и веществами (песок, вода, тесто и пр.);</w:t>
      </w:r>
    </w:p>
    <w:p w:rsidR="00AB53C5" w:rsidRPr="00115F74" w:rsidRDefault="00473BD2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Ситуативно-деловое общение со взрослыми, эмоционально-практическое со сверстниками од руководством взрослого</w:t>
      </w:r>
      <w:r w:rsidR="00AB53C5" w:rsidRPr="00115F74">
        <w:rPr>
          <w:rFonts w:ascii="Times New Roman" w:hAnsi="Times New Roman" w:cs="Times New Roman"/>
          <w:sz w:val="24"/>
          <w:szCs w:val="24"/>
        </w:rPr>
        <w:t>;</w:t>
      </w:r>
    </w:p>
    <w:p w:rsidR="00AB53C5" w:rsidRDefault="00AB53C5" w:rsidP="00AB53C5">
      <w:pPr>
        <w:pStyle w:val="a3"/>
        <w:numPr>
          <w:ilvl w:val="0"/>
          <w:numId w:val="29"/>
        </w:numPr>
        <w:tabs>
          <w:tab w:val="left" w:pos="418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Двигательная деятельность</w:t>
      </w:r>
      <w:r w:rsidR="00473BD2" w:rsidRPr="00115F74">
        <w:rPr>
          <w:rFonts w:ascii="Times New Roman" w:hAnsi="Times New Roman" w:cs="Times New Roman"/>
          <w:sz w:val="24"/>
          <w:szCs w:val="24"/>
        </w:rPr>
        <w:t xml:space="preserve"> основные движения, общеразвивающие упражнения, простые подвижные игры)</w:t>
      </w:r>
      <w:r w:rsidRPr="00115F74">
        <w:rPr>
          <w:rFonts w:ascii="Times New Roman" w:hAnsi="Times New Roman" w:cs="Times New Roman"/>
          <w:sz w:val="24"/>
          <w:szCs w:val="24"/>
        </w:rPr>
        <w:t>.</w:t>
      </w:r>
    </w:p>
    <w:p w:rsidR="006325F4" w:rsidRDefault="006325F4" w:rsidP="006325F4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Игровая деятельность (</w:t>
      </w:r>
      <w:proofErr w:type="spellStart"/>
      <w:r w:rsidRPr="006A64F1">
        <w:rPr>
          <w:rFonts w:ascii="Times New Roman" w:eastAsia="TimesNewRomanPSMT" w:hAnsi="Times New Roman" w:cs="Times New Roman"/>
          <w:sz w:val="24"/>
          <w:szCs w:val="24"/>
        </w:rPr>
        <w:t>отобразительная</w:t>
      </w:r>
      <w:proofErr w:type="spellEnd"/>
      <w:r w:rsidRPr="006A64F1">
        <w:rPr>
          <w:rFonts w:ascii="Times New Roman" w:eastAsia="TimesNewRomanPSMT" w:hAnsi="Times New Roman" w:cs="Times New Roman"/>
          <w:sz w:val="24"/>
          <w:szCs w:val="24"/>
        </w:rPr>
        <w:t>, сюжетно-</w:t>
      </w:r>
      <w:proofErr w:type="spellStart"/>
      <w:r w:rsidRPr="006A64F1">
        <w:rPr>
          <w:rFonts w:ascii="Times New Roman" w:eastAsia="TimesNewRomanPSMT" w:hAnsi="Times New Roman" w:cs="Times New Roman"/>
          <w:sz w:val="24"/>
          <w:szCs w:val="24"/>
        </w:rPr>
        <w:t>отобразительная</w:t>
      </w:r>
      <w:proofErr w:type="spellEnd"/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, игры с дидактическими игрушками); </w:t>
      </w:r>
    </w:p>
    <w:p w:rsidR="006325F4" w:rsidRDefault="006325F4" w:rsidP="006325F4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речевая (понимание речи взрослого, слушание и понимание стихов, активная речь); </w:t>
      </w:r>
    </w:p>
    <w:p w:rsidR="006325F4" w:rsidRDefault="006325F4" w:rsidP="006325F4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изобразительная деятельность (рисование, лепка) и конструирование из мелкого и крупного строительного материала; </w:t>
      </w:r>
    </w:p>
    <w:p w:rsidR="006325F4" w:rsidRDefault="006325F4" w:rsidP="006325F4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самообслуживание и элементарные трудовые действия (убирает игрушки, подметает веником, поливает цветы из лейки и др.); </w:t>
      </w:r>
    </w:p>
    <w:p w:rsidR="006325F4" w:rsidRPr="006A64F1" w:rsidRDefault="006325F4" w:rsidP="006325F4">
      <w:pPr>
        <w:pStyle w:val="a3"/>
        <w:numPr>
          <w:ilvl w:val="0"/>
          <w:numId w:val="29"/>
        </w:numPr>
        <w:tabs>
          <w:tab w:val="left" w:pos="41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4F1">
        <w:rPr>
          <w:rFonts w:ascii="Times New Roman" w:eastAsia="TimesNewRomanPSMT" w:hAnsi="Times New Roman" w:cs="Times New Roman"/>
          <w:sz w:val="24"/>
          <w:szCs w:val="24"/>
        </w:rPr>
        <w:t>музыкальная деятельность (слушание музыки и исполнительство, музыкально-ритмические движения).</w:t>
      </w:r>
    </w:p>
    <w:p w:rsidR="00AB53C5" w:rsidRPr="00115F74" w:rsidRDefault="00AB53C5" w:rsidP="00AB53C5">
      <w:pPr>
        <w:tabs>
          <w:tab w:val="left" w:pos="418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Содержание рабочей программы включает совокупность образовательных областей и отражает следующий аспект образовательной среды: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1) предметно-пространственная развивающая образовательная среда;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2) характер взаимодействия со взрослыми;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3) характер взаимодействия с другими детьми;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4) система отношений ребенка к миру, к другим людям, к себе самому.</w:t>
      </w:r>
    </w:p>
    <w:p w:rsidR="006325F4" w:rsidRPr="00115F74" w:rsidRDefault="006325F4" w:rsidP="006325F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реализации программы педагогом используются традиционные методы (словесные, наглядные и практические) и методы, в основу которых положен характер познавательной деятельности детей, согласно п. 23.6.1 ФОП ДО: информационно-рецептивный, репродуктивный, исследовательский. А также отобраны способы (технологии, методы): </w:t>
      </w:r>
      <w:proofErr w:type="spellStart"/>
      <w:r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>, игровые, «Говорящая среда».</w:t>
      </w:r>
    </w:p>
    <w:p w:rsidR="006325F4" w:rsidRDefault="006325F4" w:rsidP="006325F4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, </w:t>
      </w: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формируемая участниками образовательных отношений: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парциальная программа Цветные ладошки» И.А. </w:t>
      </w: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Лыкова</w:t>
      </w:r>
      <w:proofErr w:type="gram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дополняет содержание образовательной области «Художественно-эстетическое развитие».</w:t>
      </w:r>
    </w:p>
    <w:p w:rsidR="00511680" w:rsidRPr="00115F74" w:rsidRDefault="00511680" w:rsidP="006856B6">
      <w:pPr>
        <w:spacing w:after="0" w:line="276" w:lineRule="auto"/>
        <w:ind w:right="-142"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511680" w:rsidRPr="00115F74" w:rsidRDefault="00511680" w:rsidP="006856B6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- содействие становлению в сознании ребенка эстетического отношения к окружающему миру как универсального способа гармонизации и личностного самоосуществления в процессе соз</w:t>
      </w:r>
      <w:r w:rsidR="006325F4">
        <w:rPr>
          <w:rFonts w:ascii="Times New Roman" w:hAnsi="Times New Roman" w:cs="Times New Roman"/>
          <w:i/>
          <w:sz w:val="24"/>
          <w:szCs w:val="24"/>
        </w:rPr>
        <w:t>дания эстетической картины мира.</w:t>
      </w:r>
    </w:p>
    <w:p w:rsidR="00511680" w:rsidRPr="006856B6" w:rsidRDefault="00511680" w:rsidP="006856B6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856B6">
        <w:rPr>
          <w:rFonts w:ascii="Times New Roman" w:hAnsi="Times New Roman"/>
          <w:sz w:val="24"/>
          <w:szCs w:val="24"/>
        </w:rPr>
        <w:t>Рабочая программа педагога содержит описание и содержание образовательной деятельности в соответствии с направлениями развития ребенка (в пяти образовательных областях)</w:t>
      </w:r>
      <w:r w:rsidR="006856B6">
        <w:rPr>
          <w:rFonts w:ascii="Times New Roman" w:hAnsi="Times New Roman"/>
          <w:sz w:val="24"/>
          <w:szCs w:val="24"/>
        </w:rPr>
        <w:t>.</w:t>
      </w:r>
    </w:p>
    <w:p w:rsidR="00AB53C5" w:rsidRPr="00115F74" w:rsidRDefault="00AB53C5" w:rsidP="00AB53C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В Программе определены и представлены</w:t>
      </w:r>
      <w:r w:rsidRPr="00115F7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формы, средства и методы реализации содержания каждой образовательной области; 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особенности ежедневной организации жизни и деятельности детей, режима пребывания в детском саду;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тематическая циклограмма планирования образовательной деятельности;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особенности </w:t>
      </w:r>
      <w:proofErr w:type="gramStart"/>
      <w:r w:rsidR="00511680" w:rsidRPr="00115F74">
        <w:rPr>
          <w:rFonts w:ascii="Times New Roman" w:hAnsi="Times New Roman" w:cs="Times New Roman"/>
          <w:sz w:val="24"/>
          <w:szCs w:val="24"/>
        </w:rPr>
        <w:t>организации</w:t>
      </w:r>
      <w:proofErr w:type="gramEnd"/>
      <w:r w:rsidRPr="00115F74">
        <w:rPr>
          <w:rFonts w:ascii="Times New Roman" w:hAnsi="Times New Roman" w:cs="Times New Roman"/>
          <w:sz w:val="24"/>
          <w:szCs w:val="24"/>
        </w:rPr>
        <w:t xml:space="preserve"> развивающей предметно - пространственной среды;</w:t>
      </w:r>
    </w:p>
    <w:p w:rsidR="00AB53C5" w:rsidRPr="00115F74" w:rsidRDefault="00AB53C5" w:rsidP="00AB53C5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показатели развития детей по образовательным областям (возможные достижения ребенка) и способы педагогической оценки. </w:t>
      </w:r>
    </w:p>
    <w:p w:rsidR="00E81E8D" w:rsidRPr="00115F74" w:rsidRDefault="00E81E8D" w:rsidP="00394BF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>Программа включает три основных раздела: целевой, содержательный и организационный, в каждом из которых отражается обязательная часть и часть, формируемая участниками образовательных отношений.</w:t>
      </w:r>
    </w:p>
    <w:p w:rsidR="00E81E8D" w:rsidRPr="00115F74" w:rsidRDefault="00E81E8D" w:rsidP="00B31A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Целевой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включает в себя пояснительную записку, в которой отражены: цели и задачи реализации Программы;</w:t>
      </w:r>
    </w:p>
    <w:p w:rsidR="00E81E8D" w:rsidRPr="00115F74" w:rsidRDefault="00E81E8D" w:rsidP="00B31A9F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принципы и подходы к формированию Программы;</w:t>
      </w:r>
    </w:p>
    <w:p w:rsidR="00E81E8D" w:rsidRPr="00115F74" w:rsidRDefault="00E81E8D" w:rsidP="00FB5219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Программы.</w:t>
      </w:r>
    </w:p>
    <w:p w:rsidR="00E81E8D" w:rsidRPr="00115F74" w:rsidRDefault="00E81E8D" w:rsidP="00FB521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Содержательный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раскрывает</w:t>
      </w:r>
      <w:r w:rsidRPr="00115F74">
        <w:rPr>
          <w:rFonts w:ascii="Times New Roman" w:hAnsi="Times New Roman" w:cs="Times New Roman"/>
          <w:sz w:val="24"/>
          <w:szCs w:val="24"/>
        </w:rPr>
        <w:t xml:space="preserve"> общее содержание </w:t>
      </w:r>
      <w:r w:rsidR="007F4889" w:rsidRPr="00115F74">
        <w:rPr>
          <w:rFonts w:ascii="Times New Roman" w:hAnsi="Times New Roman" w:cs="Times New Roman"/>
          <w:sz w:val="24"/>
          <w:szCs w:val="24"/>
        </w:rPr>
        <w:t>рабочей п</w:t>
      </w:r>
      <w:r w:rsidRPr="00115F74">
        <w:rPr>
          <w:rFonts w:ascii="Times New Roman" w:hAnsi="Times New Roman" w:cs="Times New Roman"/>
          <w:sz w:val="24"/>
          <w:szCs w:val="24"/>
        </w:rPr>
        <w:t xml:space="preserve">рограммы, обеспечивающее полноценное </w:t>
      </w:r>
      <w:r w:rsidR="00511680" w:rsidRPr="00115F74">
        <w:rPr>
          <w:rFonts w:ascii="Times New Roman" w:hAnsi="Times New Roman" w:cs="Times New Roman"/>
          <w:sz w:val="24"/>
          <w:szCs w:val="24"/>
        </w:rPr>
        <w:t>развитие детей</w:t>
      </w:r>
      <w:r w:rsidR="007F4889" w:rsidRPr="00115F74">
        <w:rPr>
          <w:rFonts w:ascii="Times New Roman" w:hAnsi="Times New Roman" w:cs="Times New Roman"/>
          <w:sz w:val="24"/>
          <w:szCs w:val="24"/>
        </w:rPr>
        <w:t>: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-описание образовательной деятельности </w:t>
      </w:r>
      <w:r w:rsidR="00511680" w:rsidRPr="00115F74">
        <w:rPr>
          <w:rFonts w:ascii="Times New Roman" w:hAnsi="Times New Roman" w:cs="Times New Roman"/>
          <w:sz w:val="24"/>
          <w:szCs w:val="24"/>
        </w:rPr>
        <w:t xml:space="preserve">(задачи и содержание) </w:t>
      </w:r>
      <w:r w:rsidRPr="00115F74">
        <w:rPr>
          <w:rFonts w:ascii="Times New Roman" w:hAnsi="Times New Roman" w:cs="Times New Roman"/>
          <w:sz w:val="24"/>
          <w:szCs w:val="24"/>
        </w:rPr>
        <w:t>в соответствии с направлениями развития ребенка, представленными в пяти образовательных областях;</w:t>
      </w:r>
    </w:p>
    <w:p w:rsidR="007F4889" w:rsidRPr="00115F74" w:rsidRDefault="007F4889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</w:t>
      </w:r>
      <w:r w:rsidR="00F2248E" w:rsidRPr="00115F74">
        <w:rPr>
          <w:rFonts w:ascii="Times New Roman" w:hAnsi="Times New Roman" w:cs="Times New Roman"/>
          <w:sz w:val="24"/>
          <w:szCs w:val="24"/>
        </w:rPr>
        <w:t>описание вариативных форм, способов, методов и средств реализации образовательной программы с учетом возрастных, индивидуальных особенностей детей;</w:t>
      </w:r>
    </w:p>
    <w:p w:rsidR="00511680" w:rsidRPr="00115F74" w:rsidRDefault="00511680" w:rsidP="00B31A9F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- представлены задачи воспитания, направленные на приобщение детей к ценностям российского народа, формирование у них ценностного отношения к окружающем миру.</w:t>
      </w:r>
    </w:p>
    <w:p w:rsidR="00E81E8D" w:rsidRPr="00115F74" w:rsidRDefault="00E81E8D" w:rsidP="00241FE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Организационный раздел</w:t>
      </w:r>
      <w:r w:rsidRPr="00115F74">
        <w:rPr>
          <w:rFonts w:ascii="Times New Roman" w:hAnsi="Times New Roman" w:cs="Times New Roman"/>
          <w:sz w:val="24"/>
          <w:szCs w:val="24"/>
        </w:rPr>
        <w:t xml:space="preserve"> содержит описание </w:t>
      </w:r>
      <w:r w:rsidR="00F71A82" w:rsidRPr="00115F74">
        <w:rPr>
          <w:rFonts w:ascii="Times New Roman" w:hAnsi="Times New Roman" w:cs="Times New Roman"/>
          <w:sz w:val="24"/>
          <w:szCs w:val="24"/>
        </w:rPr>
        <w:t xml:space="preserve">психолого-педагогических условий, созданных для успешной реализации программы, </w:t>
      </w:r>
      <w:r w:rsidRPr="00115F74">
        <w:rPr>
          <w:rFonts w:ascii="Times New Roman" w:hAnsi="Times New Roman" w:cs="Times New Roman"/>
          <w:sz w:val="24"/>
          <w:szCs w:val="24"/>
        </w:rPr>
        <w:t xml:space="preserve">технического обеспечения </w:t>
      </w:r>
      <w:r w:rsidR="00111B49" w:rsidRPr="00115F74">
        <w:rPr>
          <w:rFonts w:ascii="Times New Roman" w:hAnsi="Times New Roman" w:cs="Times New Roman"/>
          <w:sz w:val="24"/>
          <w:szCs w:val="24"/>
        </w:rPr>
        <w:t>образовательной п</w:t>
      </w:r>
      <w:r w:rsidRPr="00115F74">
        <w:rPr>
          <w:rFonts w:ascii="Times New Roman" w:hAnsi="Times New Roman" w:cs="Times New Roman"/>
          <w:sz w:val="24"/>
          <w:szCs w:val="24"/>
        </w:rPr>
        <w:t>рограммы, обеспеченности методическими материалами и средствами обучения и воспитания, режим дня, особенности традиционных событий, праздников, мероприятий</w:t>
      </w:r>
      <w:r w:rsidR="000A121C" w:rsidRPr="00115F74">
        <w:rPr>
          <w:rFonts w:ascii="Times New Roman" w:hAnsi="Times New Roman" w:cs="Times New Roman"/>
          <w:sz w:val="24"/>
          <w:szCs w:val="24"/>
        </w:rPr>
        <w:t>, комплексно-тематическое планирование</w:t>
      </w:r>
      <w:r w:rsidRPr="00115F74">
        <w:rPr>
          <w:rFonts w:ascii="Times New Roman" w:hAnsi="Times New Roman" w:cs="Times New Roman"/>
          <w:sz w:val="24"/>
          <w:szCs w:val="24"/>
        </w:rPr>
        <w:t xml:space="preserve">; особенности организации развивающей предметно-пространственной среды. </w:t>
      </w:r>
    </w:p>
    <w:p w:rsidR="00241FE2" w:rsidRPr="00115F74" w:rsidRDefault="00F41F92" w:rsidP="00167A12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    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6856B6">
        <w:rPr>
          <w:rFonts w:ascii="Times New Roman" w:hAnsi="Times New Roman" w:cs="Times New Roman"/>
          <w:sz w:val="24"/>
          <w:szCs w:val="24"/>
        </w:rPr>
        <w:t>Результаты освоения Программы</w:t>
      </w:r>
      <w:r w:rsidR="00241FE2" w:rsidRPr="00115F74">
        <w:rPr>
          <w:rFonts w:ascii="Times New Roman" w:hAnsi="Times New Roman" w:cs="Times New Roman"/>
          <w:sz w:val="24"/>
          <w:szCs w:val="24"/>
        </w:rPr>
        <w:t xml:space="preserve"> представлены в виде целевых ориентиров дошкольного образования, которые представляют собой социально-нормативные возрастные характеристи</w:t>
      </w:r>
      <w:r w:rsidR="00046B25" w:rsidRPr="00115F74">
        <w:rPr>
          <w:rFonts w:ascii="Times New Roman" w:hAnsi="Times New Roman" w:cs="Times New Roman"/>
          <w:sz w:val="24"/>
          <w:szCs w:val="24"/>
        </w:rPr>
        <w:t>ки возможных достижений ребенка.</w:t>
      </w:r>
      <w:r w:rsidR="00054713" w:rsidRPr="00115F74">
        <w:rPr>
          <w:rFonts w:ascii="Times New Roman" w:hAnsi="Times New Roman" w:cs="Times New Roman"/>
          <w:sz w:val="24"/>
          <w:szCs w:val="24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индивидуального развития ребенка осуществляется через отслеживание динамики формирования и развития его личностных качеств (личных характеристик)</w:t>
      </w:r>
      <w:r w:rsidR="00046B25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1FE2" w:rsidRPr="00115F74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всего времени пребывания в ДОУ. В конце учебного года проводится сравнительный анализ результативности образовательного процесса и на основе анализа ставятся задачи для планирования индивидуальной образовательной деятельности с ребенком на следующий учебный год.</w:t>
      </w:r>
    </w:p>
    <w:p w:rsidR="00167A12" w:rsidRPr="00115F74" w:rsidRDefault="00241FE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67A12"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16 ФОП ДО, педагогическая диагностика достижений планируемых результатов направлена на изучение </w:t>
      </w:r>
      <w:proofErr w:type="spellStart"/>
      <w:r w:rsidR="00167A12" w:rsidRPr="00115F74">
        <w:rPr>
          <w:rFonts w:ascii="Times New Roman" w:hAnsi="Times New Roman" w:cs="Times New Roman"/>
          <w:sz w:val="24"/>
          <w:szCs w:val="24"/>
        </w:rPr>
        <w:t>деятельностных</w:t>
      </w:r>
      <w:proofErr w:type="spellEnd"/>
      <w:r w:rsidR="00167A12" w:rsidRPr="00115F74">
        <w:rPr>
          <w:rFonts w:ascii="Times New Roman" w:hAnsi="Times New Roman" w:cs="Times New Roman"/>
          <w:sz w:val="24"/>
          <w:szCs w:val="24"/>
        </w:rPr>
        <w:t xml:space="preserve"> умений ребёнка, его интересов, предпочтений, склонностей, личностных особенностей, способов взаимодействия со взрослыми и сверстниками. Она позволяет выявлять особенности и динамику развития ребёнка, составлять на основе полученных данных индивидуальные образовательные маршруты освоения образовательной программы, своевременно вносить изменения в планирование, содержание и организацию образовательной деятельности.</w:t>
      </w:r>
    </w:p>
    <w:p w:rsidR="00167A12" w:rsidRPr="006856B6" w:rsidRDefault="006325F4" w:rsidP="00167A1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Педагогом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 для оценивания показателей использу</w:t>
      </w:r>
      <w:r>
        <w:rPr>
          <w:rFonts w:ascii="Times New Roman" w:hAnsi="Times New Roman" w:cs="Times New Roman"/>
          <w:sz w:val="24"/>
          <w:szCs w:val="24"/>
        </w:rPr>
        <w:t>ю</w:t>
      </w:r>
      <w:r w:rsidR="00167A12" w:rsidRPr="006856B6">
        <w:rPr>
          <w:rFonts w:ascii="Times New Roman" w:hAnsi="Times New Roman" w:cs="Times New Roman"/>
          <w:sz w:val="24"/>
          <w:szCs w:val="24"/>
        </w:rPr>
        <w:t xml:space="preserve">тся методики: </w:t>
      </w:r>
      <w:proofErr w:type="spellStart"/>
      <w:r w:rsidR="00167A12" w:rsidRPr="006856B6">
        <w:rPr>
          <w:rFonts w:ascii="Times New Roman" w:hAnsi="Times New Roman" w:cs="Times New Roman"/>
          <w:sz w:val="24"/>
          <w:szCs w:val="24"/>
          <w:highlight w:val="white"/>
        </w:rPr>
        <w:t>Миншняева</w:t>
      </w:r>
      <w:proofErr w:type="spellEnd"/>
      <w:r w:rsidR="00167A12" w:rsidRPr="006856B6">
        <w:rPr>
          <w:rFonts w:ascii="Times New Roman" w:hAnsi="Times New Roman" w:cs="Times New Roman"/>
          <w:sz w:val="24"/>
          <w:szCs w:val="24"/>
          <w:highlight w:val="white"/>
        </w:rPr>
        <w:t xml:space="preserve"> Е. «Карты развития детей (0–3 года)»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 xml:space="preserve">Остроухова </w:t>
      </w:r>
      <w:r>
        <w:rPr>
          <w:rFonts w:ascii="Times New Roman" w:eastAsia="TimesNewRomanPSMT" w:hAnsi="Times New Roman" w:cs="Times New Roman"/>
          <w:sz w:val="24"/>
          <w:szCs w:val="24"/>
        </w:rPr>
        <w:t>«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Измерительная шкала факторов</w:t>
      </w:r>
      <w:r>
        <w:rPr>
          <w:rFonts w:ascii="Times New Roman" w:eastAsia="TimesNewRomanPSMT" w:hAnsi="Times New Roman" w:cs="Times New Roman"/>
          <w:sz w:val="24"/>
          <w:szCs w:val="24"/>
        </w:rPr>
        <w:t xml:space="preserve">» </w:t>
      </w:r>
      <w:r w:rsidRPr="006A64F1">
        <w:rPr>
          <w:rFonts w:ascii="Times New Roman" w:eastAsia="TimesNewRomanPSMT" w:hAnsi="Times New Roman" w:cs="Times New Roman"/>
          <w:sz w:val="24"/>
          <w:szCs w:val="24"/>
        </w:rPr>
        <w:t>адаптации</w:t>
      </w:r>
      <w:r>
        <w:rPr>
          <w:rFonts w:ascii="Cambria Math" w:eastAsia="TimesNewRomanPSMT" w:hAnsi="Cambria Math" w:cs="Cambria Math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167A12" w:rsidRPr="006856B6">
        <w:rPr>
          <w:rFonts w:ascii="Times New Roman" w:hAnsi="Times New Roman" w:cs="Times New Roman"/>
          <w:sz w:val="24"/>
          <w:szCs w:val="24"/>
        </w:rPr>
        <w:t>:</w:t>
      </w:r>
    </w:p>
    <w:p w:rsidR="00167A12" w:rsidRPr="00115F74" w:rsidRDefault="00167A12" w:rsidP="006856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  <w:u w:val="single"/>
        </w:rPr>
        <w:t>Форма регистрации результатов мониторинга:</w:t>
      </w:r>
    </w:p>
    <w:p w:rsidR="00167A12" w:rsidRPr="00115F74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«Индивидуальная карта развития ребенка».</w:t>
      </w:r>
    </w:p>
    <w:p w:rsidR="00167A12" w:rsidRDefault="00167A12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«Портфолио»</w:t>
      </w:r>
    </w:p>
    <w:p w:rsidR="006325F4" w:rsidRPr="00115F74" w:rsidRDefault="006325F4" w:rsidP="00167A12">
      <w:pPr>
        <w:numPr>
          <w:ilvl w:val="0"/>
          <w:numId w:val="30"/>
        </w:numPr>
        <w:spacing w:after="0" w:line="276" w:lineRule="auto"/>
        <w:ind w:left="78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Листы адаптации.</w:t>
      </w:r>
    </w:p>
    <w:p w:rsidR="00167A12" w:rsidRPr="00115F74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Согласно п. 16.10 ФОП ДО в ДОО, используется психологическая диагностика развития детей (выявление и изучение индивидуально-психологических особенностей детей, причин возникновения трудностей в освоении Программы), которую проводят квалифицированные специалисты (педагоги-психологи). Участие ребёнка в психологической диагностике допускается только с согласия его родителей (законных представителей). Результаты </w:t>
      </w:r>
      <w:r w:rsidRPr="00115F74">
        <w:rPr>
          <w:rFonts w:ascii="Times New Roman" w:hAnsi="Times New Roman" w:cs="Times New Roman"/>
          <w:sz w:val="24"/>
          <w:szCs w:val="24"/>
        </w:rPr>
        <w:lastRenderedPageBreak/>
        <w:t>психологической диагностики используются для решения задач психологического сопровождения и оказания адресной психологической помощи (см. п. 2.6 Программы).</w:t>
      </w:r>
    </w:p>
    <w:p w:rsidR="00167A12" w:rsidRPr="006856B6" w:rsidRDefault="00167A12" w:rsidP="006325F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>Часть, формируемая участниками образовательных отношений:</w:t>
      </w:r>
    </w:p>
    <w:p w:rsidR="00167A12" w:rsidRPr="00115F74" w:rsidRDefault="00167A12" w:rsidP="006325F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Подходы к проведению диагностики в части Программы, формируемой участниками образовательных отношений, полностью совпадают с подходами к диагностике обязательной части Программы.</w:t>
      </w:r>
    </w:p>
    <w:p w:rsidR="00167A12" w:rsidRPr="00115F74" w:rsidRDefault="006856B6" w:rsidP="00167A12">
      <w:pPr>
        <w:pStyle w:val="10"/>
        <w:tabs>
          <w:tab w:val="left" w:pos="1033"/>
        </w:tabs>
        <w:spacing w:before="0" w:line="276" w:lineRule="auto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167A12" w:rsidRPr="00115F74">
        <w:rPr>
          <w:sz w:val="24"/>
          <w:szCs w:val="24"/>
        </w:rPr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200"/>
        <w:gridCol w:w="3320"/>
        <w:gridCol w:w="3250"/>
      </w:tblGrid>
      <w:tr w:rsidR="00167A12" w:rsidRPr="00115F74" w:rsidTr="00167A12">
        <w:tc>
          <w:tcPr>
            <w:tcW w:w="3200" w:type="dxa"/>
            <w:vAlign w:val="center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proofErr w:type="spellStart"/>
            <w:r w:rsidRPr="006325F4">
              <w:rPr>
                <w:sz w:val="22"/>
                <w:szCs w:val="24"/>
              </w:rPr>
              <w:t>Диагностико</w:t>
            </w:r>
            <w:proofErr w:type="spellEnd"/>
            <w:r w:rsidRPr="006325F4">
              <w:rPr>
                <w:sz w:val="22"/>
                <w:szCs w:val="24"/>
              </w:rPr>
              <w:t xml:space="preserve"> -аналитическое</w:t>
            </w:r>
          </w:p>
        </w:tc>
        <w:tc>
          <w:tcPr>
            <w:tcW w:w="3320" w:type="dxa"/>
            <w:vAlign w:val="center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Просветительское</w:t>
            </w:r>
          </w:p>
        </w:tc>
        <w:tc>
          <w:tcPr>
            <w:tcW w:w="3250" w:type="dxa"/>
            <w:vAlign w:val="center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Консультационное</w:t>
            </w:r>
          </w:p>
        </w:tc>
      </w:tr>
      <w:tr w:rsidR="00167A12" w:rsidRPr="00115F74" w:rsidTr="00167A12">
        <w:tc>
          <w:tcPr>
            <w:tcW w:w="3200" w:type="dxa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-согласование воспитательных задач</w:t>
            </w:r>
          </w:p>
        </w:tc>
        <w:tc>
          <w:tcPr>
            <w:tcW w:w="3320" w:type="dxa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Просвещение родителей (законных представителей) по вопросам: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условиях пребывания ребёнка в группе ДОО;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- содержании и методах образовательной работы с детьми</w:t>
            </w:r>
          </w:p>
        </w:tc>
        <w:tc>
          <w:tcPr>
            <w:tcW w:w="3250" w:type="dxa"/>
          </w:tcPr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Консультирование родителей (законных представителей) по вопросам: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их взаимодействия с ребёнком,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преодоления возникающих проблем воспитания и обучения детей, в том числе с ООП в условиях семьи;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возникающих проблемных ситуациях;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167A12" w:rsidRPr="006325F4" w:rsidRDefault="00167A12" w:rsidP="00E97631">
            <w:pPr>
              <w:pStyle w:val="10"/>
              <w:tabs>
                <w:tab w:val="left" w:pos="1033"/>
              </w:tabs>
              <w:spacing w:before="0" w:line="276" w:lineRule="auto"/>
              <w:ind w:right="23"/>
              <w:jc w:val="both"/>
              <w:rPr>
                <w:sz w:val="22"/>
                <w:szCs w:val="24"/>
              </w:rPr>
            </w:pPr>
            <w:r w:rsidRPr="006325F4">
              <w:rPr>
                <w:sz w:val="22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167A12" w:rsidRPr="006856B6" w:rsidRDefault="00167A12" w:rsidP="006325F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6856B6">
        <w:rPr>
          <w:rFonts w:ascii="Times New Roman" w:hAnsi="Times New Roman" w:cs="Times New Roman"/>
          <w:i/>
          <w:sz w:val="24"/>
          <w:szCs w:val="24"/>
          <w:u w:val="single"/>
        </w:rPr>
        <w:t xml:space="preserve">Часть, формируемая участниками образовательных отношений </w:t>
      </w:r>
    </w:p>
    <w:p w:rsidR="006856B6" w:rsidRDefault="00167A12" w:rsidP="006325F4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i/>
          <w:sz w:val="24"/>
          <w:szCs w:val="24"/>
        </w:rPr>
        <w:t>Особенности взаимодей</w:t>
      </w:r>
      <w:r w:rsidR="006325F4">
        <w:rPr>
          <w:rFonts w:ascii="Times New Roman" w:hAnsi="Times New Roman" w:cs="Times New Roman"/>
          <w:i/>
          <w:sz w:val="24"/>
          <w:szCs w:val="24"/>
        </w:rPr>
        <w:t>ствия педагога</w:t>
      </w:r>
      <w:bookmarkStart w:id="0" w:name="_GoBack"/>
      <w:bookmarkEnd w:id="0"/>
      <w:r w:rsidRPr="00115F74">
        <w:rPr>
          <w:rFonts w:ascii="Times New Roman" w:hAnsi="Times New Roman" w:cs="Times New Roman"/>
          <w:i/>
          <w:sz w:val="24"/>
          <w:szCs w:val="24"/>
        </w:rPr>
        <w:t xml:space="preserve"> с семьями воспитанников в части Программы, формируемой участниками образовательных отношений, полностью совпадают с обязательной частью Программы.</w:t>
      </w:r>
    </w:p>
    <w:p w:rsidR="00167A12" w:rsidRPr="006856B6" w:rsidRDefault="00167A12" w:rsidP="006856B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6B6">
        <w:rPr>
          <w:rFonts w:ascii="Times New Roman" w:hAnsi="Times New Roman" w:cs="Times New Roman"/>
          <w:sz w:val="24"/>
          <w:szCs w:val="24"/>
        </w:rPr>
        <w:t>Направления и задачи коррекционно-развивающей работы (далее – КРР)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КРР и (или) инклюзивное образование в ДОО направлено на обеспечение коррекции нарушений развития. КРР объединяет комплекс мер по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- педагогическому сопровождению обучающихся, включающий психолого-педагогическое обследование, проведение индивидуальных и групповых коррекционно-развивающих занятий, а также мониторинг динамики их развития. </w:t>
      </w:r>
    </w:p>
    <w:p w:rsidR="00167A12" w:rsidRPr="00115F74" w:rsidRDefault="00167A12" w:rsidP="00167A1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lastRenderedPageBreak/>
        <w:t xml:space="preserve">КРР в ДОО осуществляют воспитатели, педагоги-психологи, учителя-дефектологи, учителя- логопеды и специалисты детского сада. </w:t>
      </w:r>
    </w:p>
    <w:p w:rsidR="00C66378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В соответствии с п. 28.5 ФОП ДО, реализация КРР с обучающимися с ОВЗ и детьми-инвалидами согласно нозологическим группам осуществляется в соответствии с Федеральной адаптированной образовательной программой дошкольного образования и предусматривает предупреждение вторичных биологических и социальных отклонений в развитии, затрудняющих образование и социализацию обучающихся, коррекцию нарушений психического и физического развития средствами коррекционной педагогики, специальной психологии и медицины; формирование у обучающихся механизмов компенсации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дефицитарных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функций, не поддающихся коррекции, в том числе с использованием </w:t>
      </w:r>
      <w:proofErr w:type="spellStart"/>
      <w:r w:rsidRPr="00115F74">
        <w:rPr>
          <w:rFonts w:ascii="Times New Roman" w:hAnsi="Times New Roman" w:cs="Times New Roman"/>
          <w:sz w:val="24"/>
          <w:szCs w:val="24"/>
        </w:rPr>
        <w:t>ассистивных</w:t>
      </w:r>
      <w:proofErr w:type="spellEnd"/>
      <w:r w:rsidRPr="00115F74">
        <w:rPr>
          <w:rFonts w:ascii="Times New Roman" w:hAnsi="Times New Roman" w:cs="Times New Roman"/>
          <w:sz w:val="24"/>
          <w:szCs w:val="24"/>
        </w:rPr>
        <w:t xml:space="preserve"> технологий.</w:t>
      </w:r>
    </w:p>
    <w:p w:rsidR="00167A12" w:rsidRPr="00115F74" w:rsidRDefault="00167A12" w:rsidP="00C6637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>Рабочая программа воспитания представлена в образовательной программе МАДОУ детский сад № 50.</w:t>
      </w:r>
    </w:p>
    <w:p w:rsidR="00167A12" w:rsidRPr="00115F74" w:rsidRDefault="00167A12" w:rsidP="00C66378">
      <w:pPr>
        <w:pStyle w:val="10"/>
        <w:spacing w:before="0" w:line="276" w:lineRule="auto"/>
        <w:ind w:right="20" w:firstLine="708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>в группе</w:t>
      </w:r>
      <w:r w:rsidRPr="00115F74">
        <w:rPr>
          <w:sz w:val="24"/>
          <w:szCs w:val="24"/>
        </w:rPr>
        <w:t xml:space="preserve"> создан</w:t>
      </w:r>
      <w:r w:rsidR="00115F74">
        <w:rPr>
          <w:sz w:val="24"/>
          <w:szCs w:val="24"/>
        </w:rPr>
        <w:t>а</w:t>
      </w:r>
      <w:r w:rsidRPr="00115F74">
        <w:rPr>
          <w:sz w:val="24"/>
          <w:szCs w:val="24"/>
        </w:rPr>
        <w:t xml:space="preserve"> как единое пространство, все компоненты которого, как в помещении, так и вне его, согласуются между собой по содержанию, масштабу, художественному решению.</w:t>
      </w:r>
    </w:p>
    <w:p w:rsidR="00167A12" w:rsidRPr="00115F74" w:rsidRDefault="00167A12" w:rsidP="00167A12">
      <w:pPr>
        <w:pStyle w:val="10"/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ab/>
        <w:t xml:space="preserve">При проектировании РППС </w:t>
      </w:r>
      <w:r w:rsidR="00115F74">
        <w:rPr>
          <w:sz w:val="24"/>
          <w:szCs w:val="24"/>
        </w:rPr>
        <w:t>педагогом</w:t>
      </w:r>
      <w:r w:rsidRPr="00115F74">
        <w:rPr>
          <w:sz w:val="24"/>
          <w:szCs w:val="24"/>
        </w:rPr>
        <w:t xml:space="preserve"> учитывались: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местные этнопсихологические, социокультурные, культурно-исторические и природно-климатические условия, в которых находится ДОО;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возраст, уровень развития детей и особенности их деятельности, содержание образования;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задачи образовательной программы для разных возрастных групп;</w:t>
      </w:r>
    </w:p>
    <w:p w:rsidR="00167A12" w:rsidRPr="00115F74" w:rsidRDefault="00167A12" w:rsidP="00167A12">
      <w:pPr>
        <w:pStyle w:val="10"/>
        <w:numPr>
          <w:ilvl w:val="1"/>
          <w:numId w:val="42"/>
        </w:numPr>
        <w:spacing w:before="0" w:line="276" w:lineRule="auto"/>
        <w:ind w:left="567" w:right="20" w:hanging="567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возможности и потребности участников образовательной деятельности (детей и их семей, педагогов и других сотрудников ДОО, участников сетевого взаимодействия и других участников образовательной деятельности).</w:t>
      </w:r>
    </w:p>
    <w:p w:rsidR="00167A12" w:rsidRPr="00115F74" w:rsidRDefault="00167A12" w:rsidP="00167A12">
      <w:pPr>
        <w:pStyle w:val="10"/>
        <w:spacing w:before="0" w:line="276" w:lineRule="auto"/>
        <w:ind w:right="20"/>
        <w:jc w:val="both"/>
        <w:rPr>
          <w:sz w:val="24"/>
          <w:szCs w:val="24"/>
        </w:rPr>
      </w:pPr>
      <w:proofErr w:type="gramStart"/>
      <w:r w:rsidRPr="00115F74">
        <w:rPr>
          <w:sz w:val="24"/>
          <w:szCs w:val="24"/>
        </w:rPr>
        <w:t xml:space="preserve">РППС </w:t>
      </w:r>
      <w:r w:rsidR="00115F74">
        <w:rPr>
          <w:sz w:val="24"/>
          <w:szCs w:val="24"/>
        </w:rPr>
        <w:t xml:space="preserve"> </w:t>
      </w:r>
      <w:r w:rsidRPr="00115F74">
        <w:rPr>
          <w:sz w:val="24"/>
          <w:szCs w:val="24"/>
        </w:rPr>
        <w:t>соответствует</w:t>
      </w:r>
      <w:proofErr w:type="gramEnd"/>
      <w:r w:rsidRPr="00115F74">
        <w:rPr>
          <w:sz w:val="24"/>
          <w:szCs w:val="24"/>
        </w:rPr>
        <w:t>: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Стандарта;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данной Программе;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ind w:right="2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материально-техническим и медико-социальным условиям пребывания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возрастным особенностям детей;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воспитывающему характеру обучения детей в ДОО;</w:t>
      </w:r>
    </w:p>
    <w:p w:rsidR="00167A12" w:rsidRPr="00115F74" w:rsidRDefault="00167A12" w:rsidP="00167A12">
      <w:pPr>
        <w:pStyle w:val="10"/>
        <w:numPr>
          <w:ilvl w:val="0"/>
          <w:numId w:val="43"/>
        </w:numPr>
        <w:spacing w:before="0" w:line="276" w:lineRule="auto"/>
        <w:jc w:val="both"/>
        <w:rPr>
          <w:sz w:val="24"/>
          <w:szCs w:val="24"/>
        </w:rPr>
      </w:pPr>
      <w:r w:rsidRPr="00115F74">
        <w:rPr>
          <w:sz w:val="24"/>
          <w:szCs w:val="24"/>
        </w:rPr>
        <w:t>требованиям безопасности и надежности.</w:t>
      </w:r>
    </w:p>
    <w:p w:rsidR="00167A12" w:rsidRPr="00115F74" w:rsidRDefault="00167A12" w:rsidP="00167A12">
      <w:pPr>
        <w:pStyle w:val="10"/>
        <w:spacing w:before="0" w:line="276" w:lineRule="auto"/>
        <w:ind w:firstLine="360"/>
        <w:jc w:val="both"/>
        <w:rPr>
          <w:sz w:val="24"/>
          <w:szCs w:val="24"/>
        </w:rPr>
      </w:pPr>
      <w:r w:rsidRPr="00115F74">
        <w:rPr>
          <w:sz w:val="24"/>
          <w:szCs w:val="24"/>
        </w:rPr>
        <w:t xml:space="preserve">Определяя наполняемость РППС, </w:t>
      </w:r>
      <w:r w:rsidR="00115F74">
        <w:rPr>
          <w:sz w:val="24"/>
          <w:szCs w:val="24"/>
        </w:rPr>
        <w:t xml:space="preserve">педагогом </w:t>
      </w:r>
      <w:r w:rsidRPr="00115F74">
        <w:rPr>
          <w:sz w:val="24"/>
          <w:szCs w:val="24"/>
        </w:rPr>
        <w:t>уч</w:t>
      </w:r>
      <w:r w:rsidR="00115F74">
        <w:rPr>
          <w:sz w:val="24"/>
          <w:szCs w:val="24"/>
        </w:rPr>
        <w:t>тена</w:t>
      </w:r>
      <w:r w:rsidRPr="00115F74">
        <w:rPr>
          <w:sz w:val="24"/>
          <w:szCs w:val="24"/>
        </w:rPr>
        <w:t xml:space="preserve"> целостность процесса, включено необходимое для реализации содержания каждого из направлений развития и образования детей согласно ФГОС ДО, что позволит</w:t>
      </w:r>
      <w:r w:rsidR="00115F74">
        <w:rPr>
          <w:sz w:val="24"/>
          <w:szCs w:val="24"/>
        </w:rPr>
        <w:t xml:space="preserve"> ему</w:t>
      </w:r>
      <w:r w:rsidRPr="00115F74">
        <w:rPr>
          <w:sz w:val="24"/>
          <w:szCs w:val="24"/>
        </w:rPr>
        <w:t xml:space="preserve"> обеспечить реализацию разных видов индивидуальной и коллективной деятельности: игровой, коммуникативной, познавательно-исследовательской, двигательной, продуктивной и прочее в соответствии с потребностями каждого возрастного этапа детей, охраны и укрепления их здоровья, возможности учета особенностей и коррекции недостатков их развития.</w:t>
      </w:r>
    </w:p>
    <w:p w:rsidR="00167A12" w:rsidRPr="00115F74" w:rsidRDefault="00167A12" w:rsidP="00167A12">
      <w:pPr>
        <w:spacing w:after="0"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15F74">
        <w:rPr>
          <w:rFonts w:ascii="Times New Roman" w:hAnsi="Times New Roman" w:cs="Times New Roman"/>
          <w:sz w:val="24"/>
          <w:szCs w:val="24"/>
        </w:rPr>
        <w:t xml:space="preserve">Календарный план воспитательной работы с учетом особенностей традиционных событий, праздников, </w:t>
      </w:r>
      <w:r w:rsidR="00115F74" w:rsidRPr="00115F74">
        <w:rPr>
          <w:rFonts w:ascii="Times New Roman" w:hAnsi="Times New Roman" w:cs="Times New Roman"/>
          <w:sz w:val="24"/>
          <w:szCs w:val="24"/>
        </w:rPr>
        <w:t>мероприятий представлен</w:t>
      </w:r>
      <w:r w:rsidRPr="00115F74">
        <w:rPr>
          <w:rFonts w:ascii="Times New Roman" w:hAnsi="Times New Roman" w:cs="Times New Roman"/>
          <w:sz w:val="24"/>
          <w:szCs w:val="24"/>
        </w:rPr>
        <w:t xml:space="preserve"> в образовательной программе МАДОУ детский сад № 50.</w:t>
      </w:r>
    </w:p>
    <w:p w:rsidR="00167A12" w:rsidRPr="00115F74" w:rsidRDefault="00167A12" w:rsidP="00167A12">
      <w:pPr>
        <w:spacing w:before="200"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4BF2" w:rsidRPr="00115F74" w:rsidRDefault="00394BF2" w:rsidP="00054713">
      <w:pPr>
        <w:pStyle w:val="Default"/>
        <w:spacing w:line="276" w:lineRule="auto"/>
        <w:ind w:firstLine="708"/>
        <w:jc w:val="both"/>
      </w:pPr>
    </w:p>
    <w:sectPr w:rsidR="00394BF2" w:rsidRPr="00115F74" w:rsidSect="00241FE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093" w:rsidRDefault="00C86093">
      <w:pPr>
        <w:spacing w:after="0" w:line="240" w:lineRule="auto"/>
      </w:pPr>
      <w:r>
        <w:separator/>
      </w:r>
    </w:p>
  </w:endnote>
  <w:endnote w:type="continuationSeparator" w:id="0">
    <w:p w:rsidR="00C86093" w:rsidRDefault="00C860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3191673"/>
      <w:docPartObj>
        <w:docPartGallery w:val="Page Numbers (Bottom of Page)"/>
        <w:docPartUnique/>
      </w:docPartObj>
    </w:sdtPr>
    <w:sdtEndPr/>
    <w:sdtContent>
      <w:p w:rsidR="006B32F9" w:rsidRDefault="005421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25F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2F9" w:rsidRDefault="00C8609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093" w:rsidRDefault="00C86093">
      <w:pPr>
        <w:spacing w:after="0" w:line="240" w:lineRule="auto"/>
      </w:pPr>
      <w:r>
        <w:separator/>
      </w:r>
    </w:p>
  </w:footnote>
  <w:footnote w:type="continuationSeparator" w:id="0">
    <w:p w:rsidR="00C86093" w:rsidRDefault="00C860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FC5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427C"/>
    <w:multiLevelType w:val="hybridMultilevel"/>
    <w:tmpl w:val="A8E0409A"/>
    <w:lvl w:ilvl="0" w:tplc="0A829AF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BC81A2A"/>
    <w:multiLevelType w:val="hybridMultilevel"/>
    <w:tmpl w:val="C8BE9BC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ED522CF"/>
    <w:multiLevelType w:val="hybridMultilevel"/>
    <w:tmpl w:val="21C29A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D7001"/>
    <w:multiLevelType w:val="hybridMultilevel"/>
    <w:tmpl w:val="F71EC9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56FA2"/>
    <w:multiLevelType w:val="multilevel"/>
    <w:tmpl w:val="B5DA213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17122F95"/>
    <w:multiLevelType w:val="hybridMultilevel"/>
    <w:tmpl w:val="56F4290C"/>
    <w:lvl w:ilvl="0" w:tplc="04190001">
      <w:start w:val="1"/>
      <w:numFmt w:val="bullet"/>
      <w:lvlText w:val="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7" w15:restartNumberingAfterBreak="0">
    <w:nsid w:val="180F1FF8"/>
    <w:multiLevelType w:val="multilevel"/>
    <w:tmpl w:val="66AA18F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B1369A0"/>
    <w:multiLevelType w:val="multilevel"/>
    <w:tmpl w:val="7B08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182944"/>
    <w:multiLevelType w:val="hybridMultilevel"/>
    <w:tmpl w:val="A13E40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92C91"/>
    <w:multiLevelType w:val="multilevel"/>
    <w:tmpl w:val="D2FCBE5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1" w15:restartNumberingAfterBreak="0">
    <w:nsid w:val="1F512C5D"/>
    <w:multiLevelType w:val="hybridMultilevel"/>
    <w:tmpl w:val="6FBE5E7E"/>
    <w:lvl w:ilvl="0" w:tplc="9C889238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1FBD5B42"/>
    <w:multiLevelType w:val="hybridMultilevel"/>
    <w:tmpl w:val="568A790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050B1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875BF7"/>
    <w:multiLevelType w:val="hybridMultilevel"/>
    <w:tmpl w:val="CEC87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B343361"/>
    <w:multiLevelType w:val="hybridMultilevel"/>
    <w:tmpl w:val="7BBEADD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90E48"/>
    <w:multiLevelType w:val="hybridMultilevel"/>
    <w:tmpl w:val="030EB3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18443BC"/>
    <w:multiLevelType w:val="hybridMultilevel"/>
    <w:tmpl w:val="74E855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759E3"/>
    <w:multiLevelType w:val="hybridMultilevel"/>
    <w:tmpl w:val="3D66BDB2"/>
    <w:lvl w:ilvl="0" w:tplc="0A829A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029CF"/>
    <w:multiLevelType w:val="hybridMultilevel"/>
    <w:tmpl w:val="FACE66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8A6C8B"/>
    <w:multiLevelType w:val="hybridMultilevel"/>
    <w:tmpl w:val="DAC6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719AE"/>
    <w:multiLevelType w:val="hybridMultilevel"/>
    <w:tmpl w:val="AC5487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11513"/>
    <w:multiLevelType w:val="hybridMultilevel"/>
    <w:tmpl w:val="5BC29E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AEB78DC"/>
    <w:multiLevelType w:val="hybridMultilevel"/>
    <w:tmpl w:val="B61A7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77771B"/>
    <w:multiLevelType w:val="hybridMultilevel"/>
    <w:tmpl w:val="39027B4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0D48D6"/>
    <w:multiLevelType w:val="hybridMultilevel"/>
    <w:tmpl w:val="0F78DC52"/>
    <w:lvl w:ilvl="0" w:tplc="0419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26" w15:restartNumberingAfterBreak="0">
    <w:nsid w:val="42C83049"/>
    <w:multiLevelType w:val="multilevel"/>
    <w:tmpl w:val="B6265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E24B30"/>
    <w:multiLevelType w:val="hybridMultilevel"/>
    <w:tmpl w:val="7F6E1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FF4299"/>
    <w:multiLevelType w:val="multilevel"/>
    <w:tmpl w:val="8936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3E7198"/>
    <w:multiLevelType w:val="multilevel"/>
    <w:tmpl w:val="57FE0EC0"/>
    <w:lvl w:ilvl="0">
      <w:start w:val="2"/>
      <w:numFmt w:val="decimal"/>
      <w:lvlText w:val="27.%1.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08D06F6"/>
    <w:multiLevelType w:val="hybridMultilevel"/>
    <w:tmpl w:val="7B6E97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2264F6D"/>
    <w:multiLevelType w:val="hybridMultilevel"/>
    <w:tmpl w:val="1518B1C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4960B9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65F3D1E"/>
    <w:multiLevelType w:val="hybridMultilevel"/>
    <w:tmpl w:val="D3F61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B069C1"/>
    <w:multiLevelType w:val="multilevel"/>
    <w:tmpl w:val="D466E44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 w15:restartNumberingAfterBreak="0">
    <w:nsid w:val="64944168"/>
    <w:multiLevelType w:val="hybridMultilevel"/>
    <w:tmpl w:val="E9B2F7B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A49EA"/>
    <w:multiLevelType w:val="hybridMultilevel"/>
    <w:tmpl w:val="CC6013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6EC00865"/>
    <w:multiLevelType w:val="hybridMultilevel"/>
    <w:tmpl w:val="51885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92C0C"/>
    <w:multiLevelType w:val="hybridMultilevel"/>
    <w:tmpl w:val="F2C4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25091C"/>
    <w:multiLevelType w:val="hybridMultilevel"/>
    <w:tmpl w:val="D188F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F35852"/>
    <w:multiLevelType w:val="hybridMultilevel"/>
    <w:tmpl w:val="16A287B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9EC17FD"/>
    <w:multiLevelType w:val="hybridMultilevel"/>
    <w:tmpl w:val="D00040B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 w15:restartNumberingAfterBreak="0">
    <w:nsid w:val="7F7C0A81"/>
    <w:multiLevelType w:val="hybridMultilevel"/>
    <w:tmpl w:val="52CA6ED8"/>
    <w:lvl w:ilvl="0" w:tplc="70E6C2D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2"/>
  </w:num>
  <w:num w:numId="3">
    <w:abstractNumId w:val="12"/>
  </w:num>
  <w:num w:numId="4">
    <w:abstractNumId w:val="27"/>
  </w:num>
  <w:num w:numId="5">
    <w:abstractNumId w:val="11"/>
  </w:num>
  <w:num w:numId="6">
    <w:abstractNumId w:val="42"/>
  </w:num>
  <w:num w:numId="7">
    <w:abstractNumId w:val="31"/>
  </w:num>
  <w:num w:numId="8">
    <w:abstractNumId w:val="24"/>
  </w:num>
  <w:num w:numId="9">
    <w:abstractNumId w:val="26"/>
  </w:num>
  <w:num w:numId="10">
    <w:abstractNumId w:val="8"/>
  </w:num>
  <w:num w:numId="11">
    <w:abstractNumId w:val="28"/>
  </w:num>
  <w:num w:numId="12">
    <w:abstractNumId w:val="20"/>
  </w:num>
  <w:num w:numId="13">
    <w:abstractNumId w:val="38"/>
  </w:num>
  <w:num w:numId="14">
    <w:abstractNumId w:val="4"/>
  </w:num>
  <w:num w:numId="15">
    <w:abstractNumId w:val="40"/>
  </w:num>
  <w:num w:numId="16">
    <w:abstractNumId w:val="23"/>
  </w:num>
  <w:num w:numId="17">
    <w:abstractNumId w:val="3"/>
  </w:num>
  <w:num w:numId="18">
    <w:abstractNumId w:val="15"/>
  </w:num>
  <w:num w:numId="19">
    <w:abstractNumId w:val="30"/>
  </w:num>
  <w:num w:numId="20">
    <w:abstractNumId w:val="32"/>
  </w:num>
  <w:num w:numId="21">
    <w:abstractNumId w:val="13"/>
  </w:num>
  <w:num w:numId="22">
    <w:abstractNumId w:val="0"/>
  </w:num>
  <w:num w:numId="23">
    <w:abstractNumId w:val="39"/>
  </w:num>
  <w:num w:numId="24">
    <w:abstractNumId w:val="41"/>
  </w:num>
  <w:num w:numId="25">
    <w:abstractNumId w:val="16"/>
  </w:num>
  <w:num w:numId="26">
    <w:abstractNumId w:val="36"/>
  </w:num>
  <w:num w:numId="27">
    <w:abstractNumId w:val="22"/>
  </w:num>
  <w:num w:numId="28">
    <w:abstractNumId w:val="6"/>
  </w:num>
  <w:num w:numId="29">
    <w:abstractNumId w:val="14"/>
  </w:num>
  <w:num w:numId="30">
    <w:abstractNumId w:val="5"/>
  </w:num>
  <w:num w:numId="31">
    <w:abstractNumId w:val="18"/>
  </w:num>
  <w:num w:numId="32">
    <w:abstractNumId w:val="1"/>
  </w:num>
  <w:num w:numId="33">
    <w:abstractNumId w:val="33"/>
  </w:num>
  <w:num w:numId="34">
    <w:abstractNumId w:val="37"/>
  </w:num>
  <w:num w:numId="35">
    <w:abstractNumId w:val="17"/>
  </w:num>
  <w:num w:numId="36">
    <w:abstractNumId w:val="25"/>
  </w:num>
  <w:num w:numId="37">
    <w:abstractNumId w:val="19"/>
  </w:num>
  <w:num w:numId="38">
    <w:abstractNumId w:val="21"/>
  </w:num>
  <w:num w:numId="39">
    <w:abstractNumId w:val="9"/>
  </w:num>
  <w:num w:numId="40">
    <w:abstractNumId w:val="29"/>
  </w:num>
  <w:num w:numId="41">
    <w:abstractNumId w:val="7"/>
  </w:num>
  <w:num w:numId="42">
    <w:abstractNumId w:val="34"/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B9A"/>
    <w:rsid w:val="00006B43"/>
    <w:rsid w:val="0001323F"/>
    <w:rsid w:val="00046B25"/>
    <w:rsid w:val="00054713"/>
    <w:rsid w:val="00072D09"/>
    <w:rsid w:val="000A121C"/>
    <w:rsid w:val="00111B49"/>
    <w:rsid w:val="00115F74"/>
    <w:rsid w:val="00166BAB"/>
    <w:rsid w:val="00167A12"/>
    <w:rsid w:val="0023677B"/>
    <w:rsid w:val="00241FE2"/>
    <w:rsid w:val="003360C2"/>
    <w:rsid w:val="00337105"/>
    <w:rsid w:val="00390BD2"/>
    <w:rsid w:val="00394BF2"/>
    <w:rsid w:val="00417115"/>
    <w:rsid w:val="00473BD2"/>
    <w:rsid w:val="00493E75"/>
    <w:rsid w:val="004B0DEA"/>
    <w:rsid w:val="005071F7"/>
    <w:rsid w:val="00511680"/>
    <w:rsid w:val="00513CFD"/>
    <w:rsid w:val="00542182"/>
    <w:rsid w:val="0060663A"/>
    <w:rsid w:val="00627047"/>
    <w:rsid w:val="006325F4"/>
    <w:rsid w:val="006856B6"/>
    <w:rsid w:val="00762B36"/>
    <w:rsid w:val="007F4889"/>
    <w:rsid w:val="0082727C"/>
    <w:rsid w:val="00862046"/>
    <w:rsid w:val="00866244"/>
    <w:rsid w:val="00884BB5"/>
    <w:rsid w:val="008F7398"/>
    <w:rsid w:val="00952249"/>
    <w:rsid w:val="009C28C1"/>
    <w:rsid w:val="009D7CEF"/>
    <w:rsid w:val="009F5B01"/>
    <w:rsid w:val="00A408FE"/>
    <w:rsid w:val="00AA79CF"/>
    <w:rsid w:val="00AB53C5"/>
    <w:rsid w:val="00AC07C9"/>
    <w:rsid w:val="00B31A9F"/>
    <w:rsid w:val="00C66378"/>
    <w:rsid w:val="00C86093"/>
    <w:rsid w:val="00C93D7E"/>
    <w:rsid w:val="00C967EE"/>
    <w:rsid w:val="00CB4B95"/>
    <w:rsid w:val="00CC2B6F"/>
    <w:rsid w:val="00CC7655"/>
    <w:rsid w:val="00D016ED"/>
    <w:rsid w:val="00D01E6A"/>
    <w:rsid w:val="00D3598B"/>
    <w:rsid w:val="00DC3E68"/>
    <w:rsid w:val="00DE1088"/>
    <w:rsid w:val="00E119A4"/>
    <w:rsid w:val="00E73B9A"/>
    <w:rsid w:val="00E81E8D"/>
    <w:rsid w:val="00EC284B"/>
    <w:rsid w:val="00F2248E"/>
    <w:rsid w:val="00F33300"/>
    <w:rsid w:val="00F41F92"/>
    <w:rsid w:val="00F71A82"/>
    <w:rsid w:val="00FB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F2DD0"/>
  <w15:chartTrackingRefBased/>
  <w15:docId w15:val="{2F07072F-4C66-4BC0-975F-F513956E9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1FE2"/>
  </w:style>
  <w:style w:type="paragraph" w:styleId="5">
    <w:name w:val="heading 5"/>
    <w:basedOn w:val="a"/>
    <w:next w:val="a"/>
    <w:link w:val="50"/>
    <w:uiPriority w:val="9"/>
    <w:unhideWhenUsed/>
    <w:qFormat/>
    <w:rsid w:val="00627047"/>
    <w:pPr>
      <w:keepNext/>
      <w:keepLines/>
      <w:spacing w:before="40" w:after="0" w:line="276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41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link w:val="a4"/>
    <w:qFormat/>
    <w:rsid w:val="00241FE2"/>
    <w:pPr>
      <w:ind w:left="720"/>
      <w:contextualSpacing/>
    </w:pPr>
  </w:style>
  <w:style w:type="paragraph" w:styleId="a5">
    <w:name w:val="footer"/>
    <w:basedOn w:val="a"/>
    <w:link w:val="a6"/>
    <w:unhideWhenUsed/>
    <w:rsid w:val="00241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241FE2"/>
  </w:style>
  <w:style w:type="character" w:styleId="a7">
    <w:name w:val="Hyperlink"/>
    <w:uiPriority w:val="99"/>
    <w:unhideWhenUsed/>
    <w:rsid w:val="00241FE2"/>
    <w:rPr>
      <w:color w:val="0000FF"/>
      <w:u w:val="single"/>
    </w:rPr>
  </w:style>
  <w:style w:type="paragraph" w:customStyle="1" w:styleId="msonormalmailrucssattributepostfix">
    <w:name w:val="msonormal_mailru_css_attribute_postfix"/>
    <w:basedOn w:val="a"/>
    <w:rsid w:val="00A408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A408FE"/>
    <w:rPr>
      <w:b/>
      <w:bCs/>
    </w:rPr>
  </w:style>
  <w:style w:type="character" w:customStyle="1" w:styleId="2">
    <w:name w:val="Основной текст (2)_"/>
    <w:basedOn w:val="a0"/>
    <w:link w:val="20"/>
    <w:rsid w:val="0095224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52249"/>
    <w:pPr>
      <w:widowControl w:val="0"/>
      <w:shd w:val="clear" w:color="auto" w:fill="FFFFFF"/>
      <w:spacing w:after="0" w:line="312" w:lineRule="exact"/>
      <w:ind w:hanging="360"/>
    </w:pPr>
    <w:rPr>
      <w:rFonts w:ascii="Times New Roman" w:eastAsia="Times New Roman" w:hAnsi="Times New Roman" w:cs="Times New Roman"/>
    </w:rPr>
  </w:style>
  <w:style w:type="character" w:customStyle="1" w:styleId="50">
    <w:name w:val="Заголовок 5 Знак"/>
    <w:basedOn w:val="a0"/>
    <w:link w:val="5"/>
    <w:uiPriority w:val="9"/>
    <w:rsid w:val="00627047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1">
    <w:name w:val="Обычный1"/>
    <w:rsid w:val="00627047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body">
    <w:name w:val="body"/>
    <w:basedOn w:val="a"/>
    <w:rsid w:val="00394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rsid w:val="00394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aliases w:val="Знак Знак"/>
    <w:basedOn w:val="a"/>
    <w:link w:val="ab"/>
    <w:rsid w:val="00394BF2"/>
    <w:pPr>
      <w:spacing w:before="100" w:beforeAutospacing="1" w:after="100" w:afterAutospacing="1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 Знак"/>
    <w:link w:val="aa"/>
    <w:locked/>
    <w:rsid w:val="00394BF2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4">
    <w:name w:val="Абзац списка Знак"/>
    <w:basedOn w:val="a0"/>
    <w:link w:val="a3"/>
    <w:rsid w:val="00511680"/>
  </w:style>
  <w:style w:type="paragraph" w:customStyle="1" w:styleId="ConsPlusNormal">
    <w:name w:val="ConsPlusNormal"/>
    <w:rsid w:val="0051168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c">
    <w:name w:val="header"/>
    <w:basedOn w:val="a"/>
    <w:link w:val="ad"/>
    <w:uiPriority w:val="99"/>
    <w:unhideWhenUsed/>
    <w:rsid w:val="00511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511680"/>
  </w:style>
  <w:style w:type="paragraph" w:customStyle="1" w:styleId="10">
    <w:name w:val="Основной текст1"/>
    <w:basedOn w:val="a"/>
    <w:link w:val="ae"/>
    <w:rsid w:val="00167A12"/>
    <w:pPr>
      <w:spacing w:before="420" w:after="0" w:line="0" w:lineRule="atLeast"/>
      <w:jc w:val="center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e">
    <w:name w:val="Основной текст_"/>
    <w:basedOn w:val="a0"/>
    <w:link w:val="10"/>
    <w:rsid w:val="00167A12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167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167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2172</Words>
  <Characters>12384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7</cp:revision>
  <cp:lastPrinted>2024-05-22T10:57:00Z</cp:lastPrinted>
  <dcterms:created xsi:type="dcterms:W3CDTF">2024-05-22T07:26:00Z</dcterms:created>
  <dcterms:modified xsi:type="dcterms:W3CDTF">2024-05-27T06:09:00Z</dcterms:modified>
</cp:coreProperties>
</file>