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8B" w:rsidRDefault="001A028B" w:rsidP="001A028B">
      <w:pPr>
        <w:jc w:val="center"/>
      </w:pPr>
      <w:r w:rsidRPr="001A028B">
        <w:rPr>
          <w:noProof/>
          <w:lang w:eastAsia="ru-RU"/>
        </w:rPr>
        <w:drawing>
          <wp:inline distT="0" distB="0" distL="0" distR="0">
            <wp:extent cx="9613898" cy="7210425"/>
            <wp:effectExtent l="19050" t="0" r="6352" b="0"/>
            <wp:docPr id="2" name="Рисунок 4" descr="http://kapelka.caduk.ru/images/p69_slay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pelka.caduk.ru/images/p69_slay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074" cy="721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16268" w:type="dxa"/>
        <w:tblLook w:val="04A0"/>
      </w:tblPr>
      <w:tblGrid>
        <w:gridCol w:w="5495"/>
        <w:gridCol w:w="5386"/>
        <w:gridCol w:w="5387"/>
      </w:tblGrid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EF7A39">
            <w:pPr>
              <w:jc w:val="right"/>
              <w:rPr>
                <w:rFonts w:ascii="Arial Black" w:hAnsi="Arial Black"/>
                <w:b/>
                <w:color w:val="FF000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FF0000"/>
                <w:sz w:val="28"/>
                <w:szCs w:val="28"/>
              </w:rPr>
              <w:lastRenderedPageBreak/>
              <w:t xml:space="preserve">ПРЕСТУПНИКИ И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EF7A39" w:rsidP="00EF7A39">
            <w:r w:rsidRPr="00EF7A39">
              <w:rPr>
                <w:rFonts w:ascii="Arial Black" w:hAnsi="Arial Black"/>
                <w:b/>
                <w:color w:val="FF0000"/>
                <w:sz w:val="28"/>
                <w:szCs w:val="28"/>
              </w:rPr>
              <w:t>ЗЛОУМЫШЛЕННИКИ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1A028B">
            <w:pPr>
              <w:jc w:val="center"/>
              <w:rPr>
                <w:rFonts w:ascii="Arial Black" w:hAnsi="Arial Black"/>
                <w:b/>
                <w:color w:val="7030A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7030A0"/>
                <w:sz w:val="28"/>
                <w:szCs w:val="28"/>
              </w:rPr>
              <w:t>РАСКРЫТИЕ ЛИЧНЫХ ДАННЫХ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sz w:val="28"/>
                <w:szCs w:val="28"/>
              </w:rPr>
            </w:pPr>
            <w:r w:rsidRPr="00855A69">
              <w:rPr>
                <w:b/>
                <w:sz w:val="28"/>
                <w:szCs w:val="28"/>
              </w:rPr>
              <w:t>Преступники используют преимущества анонимности для завязывания доверительных и дружеских отношений с детьми в социальных сетях, на форумах и электронной почте.</w:t>
            </w:r>
          </w:p>
          <w:p w:rsidR="00855A69" w:rsidRPr="00855A69" w:rsidRDefault="00C829E8" w:rsidP="00855A69">
            <w:pPr>
              <w:jc w:val="center"/>
              <w:rPr>
                <w:b/>
                <w:sz w:val="28"/>
                <w:szCs w:val="28"/>
              </w:rPr>
            </w:pPr>
            <w:r w:rsidRPr="00C829E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3737" cy="1066800"/>
                  <wp:effectExtent l="19050" t="0" r="0" b="0"/>
                  <wp:docPr id="29" name="Рисунок 16" descr="плакат на тему безопасный интерн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лакат на тему безопасный интерн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03" cy="1066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3B4D41" w:rsidP="001A028B">
            <w:pPr>
              <w:jc w:val="center"/>
            </w:pPr>
            <w:r w:rsidRPr="003B4D41">
              <w:rPr>
                <w:noProof/>
                <w:lang w:eastAsia="ru-RU"/>
              </w:rPr>
              <w:drawing>
                <wp:inline distT="0" distB="0" distL="0" distR="0">
                  <wp:extent cx="3173814" cy="2105025"/>
                  <wp:effectExtent l="19050" t="0" r="7536" b="0"/>
                  <wp:docPr id="18" name="Рисунок 4" descr="Семинар &quot;Безопасность детей в Интернете&quot;, 15 сентября, КиевYesH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еминар &quot;Безопасность детей в Интернете&quot;, 15 сентября, КиевYesH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519" cy="2119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55A69">
              <w:rPr>
                <w:b/>
                <w:color w:val="C00000"/>
                <w:sz w:val="28"/>
                <w:szCs w:val="28"/>
              </w:rPr>
              <w:t>Дети публикуют сведения о месте проживания и контактную информацию. Подробное раскрытие личных данных потенциально опасно!</w:t>
            </w:r>
          </w:p>
          <w:p w:rsidR="003B4D41" w:rsidRPr="002B22CF" w:rsidRDefault="003B4D41" w:rsidP="001A028B">
            <w:pPr>
              <w:jc w:val="center"/>
              <w:rPr>
                <w:sz w:val="28"/>
                <w:szCs w:val="28"/>
              </w:rPr>
            </w:pPr>
            <w:r w:rsidRPr="003B4D4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5270" cy="1309243"/>
                  <wp:effectExtent l="19050" t="0" r="4430" b="0"/>
                  <wp:docPr id="19" name="Рисунок 7" descr="Международный день безопасности Интернета Официальный сайт МБОУ &quot;ООШ п. Сажно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еждународный день безопасности Интернета Официальный сайт МБОУ &quot;ООШ п. Сажно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70" cy="1309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EF7A39" w:rsidRDefault="003B4D41" w:rsidP="001A028B">
            <w:pPr>
              <w:jc w:val="center"/>
              <w:rPr>
                <w:rFonts w:ascii="Arial Black" w:hAnsi="Arial Black"/>
                <w:b/>
                <w:color w:val="00B050"/>
                <w:sz w:val="28"/>
                <w:szCs w:val="28"/>
              </w:rPr>
            </w:pPr>
            <w:r w:rsidRPr="00EF7A39">
              <w:rPr>
                <w:rFonts w:ascii="Arial Black" w:hAnsi="Arial Black"/>
                <w:b/>
                <w:color w:val="00B050"/>
                <w:sz w:val="28"/>
                <w:szCs w:val="28"/>
              </w:rPr>
              <w:t>ЗАРАЖЕНИЕ ВРЕДОНОСНЫМИ ПРОГРАММАМИ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rFonts w:ascii="Arial Black" w:hAnsi="Arial Black"/>
                <w:b/>
                <w:color w:val="C00000"/>
                <w:sz w:val="32"/>
                <w:szCs w:val="32"/>
              </w:rPr>
            </w:pPr>
            <w:r w:rsidRPr="00855A69">
              <w:rPr>
                <w:rFonts w:ascii="Arial Black" w:hAnsi="Arial Black"/>
                <w:b/>
                <w:color w:val="C00000"/>
                <w:sz w:val="32"/>
                <w:szCs w:val="32"/>
              </w:rPr>
              <w:t>ИНТЕРНЕТ МОЖЕТ БЫТЬ ОПАСНЫМ</w:t>
            </w:r>
            <w:r w:rsidR="00855A69" w:rsidRPr="00855A69">
              <w:rPr>
                <w:rFonts w:ascii="Arial Black" w:hAnsi="Arial Black"/>
                <w:b/>
                <w:color w:val="C00000"/>
                <w:sz w:val="32"/>
                <w:szCs w:val="32"/>
              </w:rPr>
              <w:t>!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F7A39" w:rsidRPr="00871279" w:rsidRDefault="00EF7A39" w:rsidP="00871279">
            <w:pPr>
              <w:rPr>
                <w:rFonts w:ascii="Arial Black" w:hAnsi="Arial Black"/>
                <w:b/>
                <w:color w:val="E36C0A" w:themeColor="accent6" w:themeShade="BF"/>
                <w:sz w:val="16"/>
                <w:szCs w:val="16"/>
              </w:rPr>
            </w:pPr>
          </w:p>
          <w:p w:rsidR="003B4D41" w:rsidRPr="00BE253A" w:rsidRDefault="00855A69" w:rsidP="001A028B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32"/>
                <w:szCs w:val="32"/>
              </w:rPr>
            </w:pPr>
            <w:r w:rsidRPr="00BE253A">
              <w:rPr>
                <w:rFonts w:ascii="Arial Black" w:hAnsi="Arial Black"/>
                <w:b/>
                <w:color w:val="E36C0A" w:themeColor="accent6" w:themeShade="BF"/>
                <w:sz w:val="32"/>
                <w:szCs w:val="32"/>
              </w:rPr>
              <w:t>ОНЛАЙНОВОЕ ПИРАТСТВО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3B4D41" w:rsidP="001A028B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855A69">
              <w:rPr>
                <w:b/>
                <w:color w:val="215868" w:themeColor="accent5" w:themeShade="80"/>
                <w:sz w:val="28"/>
                <w:szCs w:val="28"/>
              </w:rPr>
              <w:t xml:space="preserve">К вредоносным </w:t>
            </w:r>
            <w:r w:rsidRPr="00EF7A39">
              <w:rPr>
                <w:color w:val="215868" w:themeColor="accent5" w:themeShade="80"/>
                <w:sz w:val="28"/>
                <w:szCs w:val="28"/>
              </w:rPr>
              <w:t>программам</w:t>
            </w:r>
            <w:r w:rsidRPr="00855A69">
              <w:rPr>
                <w:b/>
                <w:color w:val="215868" w:themeColor="accent5" w:themeShade="80"/>
                <w:sz w:val="28"/>
                <w:szCs w:val="28"/>
              </w:rPr>
              <w:t xml:space="preserve"> относятся вирусы, черви и «троянские кони» - это компьютерные программы, которые могут нанести вред компьютеру и хранящимся в нём данным</w:t>
            </w:r>
          </w:p>
          <w:p w:rsidR="00C829E8" w:rsidRDefault="00C829E8" w:rsidP="00C829E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  <w:p w:rsidR="00C829E8" w:rsidRDefault="00C829E8" w:rsidP="00C829E8">
            <w:pPr>
              <w:jc w:val="center"/>
              <w:rPr>
                <w:b/>
                <w:color w:val="E36C0A" w:themeColor="accent6" w:themeShade="BF"/>
                <w:sz w:val="32"/>
                <w:szCs w:val="32"/>
              </w:rPr>
            </w:pPr>
          </w:p>
          <w:p w:rsidR="00855A69" w:rsidRPr="00BE253A" w:rsidRDefault="00C829E8" w:rsidP="00C829E8">
            <w:pPr>
              <w:jc w:val="center"/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</w:pPr>
            <w:r w:rsidRPr="00BE253A"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  <w:t>ИНТЕРНЕТ – МОШЕННИЧЕСТВО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3B4D41" w:rsidP="001A028B">
            <w:pPr>
              <w:jc w:val="center"/>
            </w:pPr>
            <w:r w:rsidRPr="003B4D41">
              <w:rPr>
                <w:noProof/>
                <w:lang w:eastAsia="ru-RU"/>
              </w:rPr>
              <w:drawing>
                <wp:inline distT="0" distB="0" distL="0" distR="0">
                  <wp:extent cx="2905125" cy="1961903"/>
                  <wp:effectExtent l="19050" t="0" r="9525" b="0"/>
                  <wp:docPr id="20" name="Рисунок 10" descr="Неделя безопасного интернета - 3 Февраля 2014 - Официальный сайт школы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еделя безопасного интернета - 3 Февраля 2014 - Официальный сайт школы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482" cy="1966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4D41" w:rsidRPr="00855A69" w:rsidRDefault="00855A69" w:rsidP="00855A6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55A69">
              <w:rPr>
                <w:b/>
                <w:color w:val="00B050"/>
                <w:sz w:val="28"/>
                <w:szCs w:val="28"/>
              </w:rPr>
              <w:t xml:space="preserve">Онлайновое пиратство – это незаконное </w:t>
            </w:r>
            <w:proofErr w:type="gramStart"/>
            <w:r w:rsidRPr="00855A69">
              <w:rPr>
                <w:b/>
                <w:color w:val="00B050"/>
                <w:sz w:val="28"/>
                <w:szCs w:val="28"/>
              </w:rPr>
              <w:t>копировании</w:t>
            </w:r>
            <w:proofErr w:type="gramEnd"/>
            <w:r w:rsidRPr="00855A69">
              <w:rPr>
                <w:b/>
                <w:color w:val="00B050"/>
                <w:sz w:val="28"/>
                <w:szCs w:val="28"/>
              </w:rPr>
              <w:t xml:space="preserve"> и распространение материалов, защищенных авторским правом без разрешения правообладателя</w:t>
            </w:r>
          </w:p>
          <w:p w:rsidR="00855A69" w:rsidRPr="00EF7A39" w:rsidRDefault="00855A69" w:rsidP="00855A69">
            <w:pPr>
              <w:jc w:val="center"/>
              <w:rPr>
                <w:rFonts w:ascii="Arial Black" w:hAnsi="Arial Black"/>
                <w:b/>
                <w:color w:val="0070C0"/>
                <w:sz w:val="32"/>
                <w:szCs w:val="32"/>
              </w:rPr>
            </w:pPr>
            <w:r w:rsidRPr="00EF7A39">
              <w:rPr>
                <w:rFonts w:ascii="Arial Black" w:hAnsi="Arial Black"/>
                <w:b/>
                <w:color w:val="0070C0"/>
                <w:sz w:val="32"/>
                <w:szCs w:val="32"/>
              </w:rPr>
              <w:t>АЗАРТНЫЕ ИГРЫ</w:t>
            </w:r>
          </w:p>
          <w:p w:rsidR="00855A69" w:rsidRPr="00BE253A" w:rsidRDefault="00855A69" w:rsidP="00855A69">
            <w:pPr>
              <w:jc w:val="center"/>
              <w:rPr>
                <w:b/>
                <w:color w:val="632423" w:themeColor="accent2" w:themeShade="80"/>
                <w:sz w:val="28"/>
                <w:szCs w:val="28"/>
              </w:rPr>
            </w:pPr>
            <w:r w:rsidRPr="00BE253A">
              <w:rPr>
                <w:b/>
                <w:color w:val="632423" w:themeColor="accent2" w:themeShade="80"/>
                <w:sz w:val="28"/>
                <w:szCs w:val="28"/>
              </w:rPr>
              <w:t>Сайты с играми обычно содержат азартные игры, связанные с выигрышем или проигрышем настоящих денег</w:t>
            </w:r>
          </w:p>
        </w:tc>
      </w:tr>
      <w:tr w:rsidR="003B4D41" w:rsidTr="00EF7A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B4D41" w:rsidRDefault="00C829E8" w:rsidP="00C829E8">
            <w:pPr>
              <w:jc w:val="center"/>
              <w:rPr>
                <w:b/>
                <w:sz w:val="28"/>
                <w:szCs w:val="28"/>
              </w:rPr>
            </w:pPr>
            <w:r w:rsidRPr="00855A69">
              <w:rPr>
                <w:b/>
                <w:sz w:val="28"/>
                <w:szCs w:val="28"/>
              </w:rPr>
              <w:t>Мошенники попытаются убедить детей ввести данные кредитных карт родителей или другой секретной информации</w:t>
            </w:r>
          </w:p>
          <w:p w:rsidR="00C829E8" w:rsidRPr="002B22CF" w:rsidRDefault="00C829E8" w:rsidP="00C829E8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C829E8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1393031"/>
                  <wp:effectExtent l="19050" t="0" r="9525" b="0"/>
                  <wp:docPr id="30" name="Рисунок 13" descr="Безопасность и 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езопасность и 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93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829E8" w:rsidRPr="00EF7A39" w:rsidRDefault="00C829E8" w:rsidP="00C829E8">
            <w:pPr>
              <w:jc w:val="center"/>
              <w:rPr>
                <w:rFonts w:ascii="Arial Black" w:hAnsi="Arial Black"/>
                <w:b/>
                <w:color w:val="365F91" w:themeColor="accent1" w:themeShade="BF"/>
                <w:sz w:val="24"/>
                <w:szCs w:val="24"/>
              </w:rPr>
            </w:pPr>
            <w:r w:rsidRPr="00EF7A39">
              <w:rPr>
                <w:rFonts w:ascii="Arial Black" w:hAnsi="Arial Black"/>
                <w:b/>
                <w:color w:val="365F91" w:themeColor="accent1" w:themeShade="BF"/>
                <w:sz w:val="24"/>
                <w:szCs w:val="24"/>
              </w:rPr>
              <w:t>НЕПРАВИЛЬНОЕ ФОРМИРОВАНИЕ НРАВСТВЕННЫХ ЦЕННОСТЕЙ</w:t>
            </w:r>
          </w:p>
          <w:p w:rsidR="003B4D41" w:rsidRPr="00EF7A39" w:rsidRDefault="00C829E8" w:rsidP="00C829E8">
            <w:pPr>
              <w:jc w:val="center"/>
              <w:rPr>
                <w:b/>
                <w:color w:val="C00000"/>
              </w:rPr>
            </w:pPr>
            <w:r w:rsidRPr="00EF7A39">
              <w:rPr>
                <w:b/>
                <w:color w:val="C00000"/>
                <w:sz w:val="28"/>
                <w:szCs w:val="28"/>
              </w:rPr>
              <w:t>В интернете можно встретить материалы нежелательного характера, к которым можно отнести материалы порнографического, ненавистного содержания, материалы суицидальной направленности, сектантские материалы, включающие ненормативную лексику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55A69" w:rsidRPr="002B22CF" w:rsidRDefault="00C829E8" w:rsidP="001A028B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C829E8">
              <w:rPr>
                <w:b/>
                <w:noProof/>
                <w:color w:val="00B050"/>
                <w:sz w:val="32"/>
                <w:szCs w:val="32"/>
                <w:lang w:eastAsia="ru-RU"/>
              </w:rPr>
              <w:drawing>
                <wp:inline distT="0" distB="0" distL="0" distR="0">
                  <wp:extent cx="2562225" cy="2144219"/>
                  <wp:effectExtent l="19050" t="0" r="9525" b="0"/>
                  <wp:docPr id="28" name="Рисунок 1" descr="СКАЧАТЬ БЕСПЛАТНО - Фильмы, новые программы, клипы, игры, журналы и книги, му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ЧАТЬ БЕСПЛАТНО - Фильмы, новые программы, клипы, игры, журналы и книги, му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721" cy="214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279" w:rsidRDefault="00871279" w:rsidP="00EF7A39">
      <w:pPr>
        <w:jc w:val="center"/>
        <w:sectPr w:rsidR="00871279" w:rsidSect="001A028B">
          <w:pgSz w:w="16838" w:h="11906" w:orient="landscape"/>
          <w:pgMar w:top="284" w:right="536" w:bottom="284" w:left="426" w:header="709" w:footer="709" w:gutter="0"/>
          <w:cols w:space="708"/>
          <w:docGrid w:linePitch="360"/>
        </w:sectPr>
      </w:pPr>
    </w:p>
    <w:p w:rsidR="001A028B" w:rsidRDefault="001A028B" w:rsidP="007272DD">
      <w:pPr>
        <w:jc w:val="center"/>
      </w:pPr>
    </w:p>
    <w:sectPr w:rsidR="001A028B" w:rsidSect="00871279">
      <w:pgSz w:w="11906" w:h="16838"/>
      <w:pgMar w:top="539" w:right="284" w:bottom="42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580"/>
    <w:rsid w:val="00066EE9"/>
    <w:rsid w:val="00184608"/>
    <w:rsid w:val="001A028B"/>
    <w:rsid w:val="002053F0"/>
    <w:rsid w:val="00295ED1"/>
    <w:rsid w:val="002B22CF"/>
    <w:rsid w:val="002C6678"/>
    <w:rsid w:val="00326BCD"/>
    <w:rsid w:val="00343580"/>
    <w:rsid w:val="003854DE"/>
    <w:rsid w:val="003B4D41"/>
    <w:rsid w:val="003D39B6"/>
    <w:rsid w:val="003F31B1"/>
    <w:rsid w:val="00417F06"/>
    <w:rsid w:val="00440CE9"/>
    <w:rsid w:val="00501D98"/>
    <w:rsid w:val="00585962"/>
    <w:rsid w:val="00657593"/>
    <w:rsid w:val="007272DD"/>
    <w:rsid w:val="00855A69"/>
    <w:rsid w:val="00871279"/>
    <w:rsid w:val="008A2745"/>
    <w:rsid w:val="009832B2"/>
    <w:rsid w:val="00A04D52"/>
    <w:rsid w:val="00BE253A"/>
    <w:rsid w:val="00C22CBF"/>
    <w:rsid w:val="00C315BA"/>
    <w:rsid w:val="00C829E8"/>
    <w:rsid w:val="00D207B7"/>
    <w:rsid w:val="00DB14F3"/>
    <w:rsid w:val="00E03E97"/>
    <w:rsid w:val="00E11A55"/>
    <w:rsid w:val="00E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BF"/>
  </w:style>
  <w:style w:type="paragraph" w:styleId="1">
    <w:name w:val="heading 1"/>
    <w:basedOn w:val="a"/>
    <w:link w:val="10"/>
    <w:uiPriority w:val="9"/>
    <w:qFormat/>
    <w:rsid w:val="001A0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A02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5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35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3580"/>
  </w:style>
  <w:style w:type="character" w:styleId="a7">
    <w:name w:val="Strong"/>
    <w:basedOn w:val="a0"/>
    <w:uiPriority w:val="22"/>
    <w:qFormat/>
    <w:rsid w:val="00343580"/>
    <w:rPr>
      <w:b/>
      <w:bCs/>
    </w:rPr>
  </w:style>
  <w:style w:type="paragraph" w:styleId="a8">
    <w:name w:val="No Spacing"/>
    <w:basedOn w:val="a"/>
    <w:uiPriority w:val="1"/>
    <w:qFormat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0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18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14</cp:revision>
  <cp:lastPrinted>2015-03-20T11:10:00Z</cp:lastPrinted>
  <dcterms:created xsi:type="dcterms:W3CDTF">2015-03-18T06:03:00Z</dcterms:created>
  <dcterms:modified xsi:type="dcterms:W3CDTF">2018-06-19T04:52:00Z</dcterms:modified>
</cp:coreProperties>
</file>