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298"/>
        <w:gridCol w:w="623"/>
      </w:tblGrid>
      <w:tr w:rsidR="00B142BE" w:rsidRPr="001656AF">
        <w:trPr>
          <w:tblCellSpacing w:w="0" w:type="dxa"/>
        </w:trPr>
        <w:tc>
          <w:tcPr>
            <w:tcW w:w="5000" w:type="pct"/>
          </w:tcPr>
          <w:p w:rsidR="00B142BE" w:rsidRPr="002303CB" w:rsidRDefault="00B142BE" w:rsidP="002303C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ФНПР против повышения пенсионного возраста</w:t>
            </w:r>
          </w:p>
        </w:tc>
        <w:tc>
          <w:tcPr>
            <w:tcW w:w="1920" w:type="dxa"/>
          </w:tcPr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42BE" w:rsidRPr="001656AF">
        <w:trPr>
          <w:trHeight w:val="300"/>
          <w:tblCellSpacing w:w="0" w:type="dxa"/>
        </w:trPr>
        <w:tc>
          <w:tcPr>
            <w:tcW w:w="5000" w:type="pct"/>
            <w:vAlign w:val="center"/>
          </w:tcPr>
          <w:p w:rsidR="00B142BE" w:rsidRPr="002303CB" w:rsidRDefault="00B142BE" w:rsidP="002303CB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b/>
                <w:bCs/>
                <w:lang w:eastAsia="ru-RU"/>
              </w:rPr>
              <w:t>24.05.2018</w:t>
            </w:r>
            <w:r w:rsidRPr="002303C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142BE" w:rsidRPr="001656AF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B142BE" w:rsidRPr="002303CB" w:rsidRDefault="00B142BE" w:rsidP="002303CB">
            <w:pPr>
              <w:spacing w:after="0" w:line="240" w:lineRule="auto"/>
              <w:ind w:left="666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Председателю Правительства Российской Федерации</w:t>
            </w:r>
            <w:r w:rsidRPr="002303CB">
              <w:rPr>
                <w:rFonts w:ascii="Times New Roman" w:hAnsi="Times New Roman" w:cs="Times New Roman"/>
                <w:lang w:eastAsia="ru-RU"/>
              </w:rPr>
              <w:br/>
              <w:t>Д.А. Медведеву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B142BE" w:rsidRPr="00D327F8" w:rsidRDefault="00B142BE" w:rsidP="002303C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Уважаемый Дмитрий Анатольевич!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Правительство Российской Федерации рассматривает возможность повышения пенсионного возраста. В связи с этим считаем необходимым еще раз проинформировать Вас о позиции Федерации независимых профсоюзов России и ее членских организаций по данному вопросу.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Дискуссии на эту тему ведутся не один десяток лет. Требование о повышении пенсионного возраста было в числе первых, поставленных перед Правительством Российской Федерации консультантами Всемирного банка и Международного валютного фонда. Эта мера, инициируемая либеральными экономистами, в том или ином виде присутствует во всех вариантах концепций реформирования пенсионной системы и ни разу не получала одобрения ни у абсолютного большинства в научном и экспертном сообществе, ни тем более у народа. Политики и эксперты каждый раз обращали внимание инициаторов на невысокий и краткосрочный экономический эффект, но большой уровень социального риска при реализации этой идеи, а также на необходимость комплексного подхода.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Однако мантры о необходимости повышения пенсионного возраста, повторяемые в течение десятилетий, не привели к практическим шагам по формированию таких социально-экономических условий, при которых можно было бы приступить к обсуждению и реализации этой “непопулярной меры”.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До настоящего времени существенно не изменена политика в области доходов работающих. Число людей, которых можно было бы отнести к так называемому “среднему классу”, не растет. По-прежнему высокий процент работающих “бедных”. Такое положение не мотивирует людей думать о дальнейших перспективах, к которым, безусловно, относится пенсионное обеспечение, и, соответственно, мешает его системному реформированию.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Значительные проблемы имеются в области охраны здоровья практически всех слоев населения, доступности медицинской помощи и ее качества, а также в проведении диспансеризации и, главное, реализации ее результатов.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По-прежнему серьезной остается возможность развития конфликта поколений. Трудо- устройство является проблемой для молодого поколения и лиц старшего возраста.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Требует определенного переосмысливания нормативная база, в том числе по ряду законов, принятых в последние двадцать пять лет.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Страной до настоящего времени не ратифицирована ни одна из конвенций, регулирующих сферу социальной защиты работающих.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Многократно рассматривалась экспертным сообществом в стране и за рубежом практически готовая к ратификации Конвенция № 102 МОТ, которая в очередной раз снята с обсуждения Российской трехсторонней комиссии правительственной стороной. При этом ни одна инициатива в области реформирования системы социальной защиты не принесла реальной пользы самим работающим, а проводимая в этой сфере “оптимизация” и “модернизация” лишь сокращали уровень их социальной защищенности.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Учитывая вышеизложенное, ФНПР считает нецелесообразным поддерживать дальнейшие инициативы в области реформирования системы социальной защиты до ратификации основополагающих конвенций МОТ в этой области и определения согласованного уровня социальной защищенности наемных работников, в т. ч. в области обязательного социального страхования.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Что касается так называемых “непопулярных мер”, ФНПР настаивает на предварительном всенародном обсуждении этих предложений, путей их реализации и социальных последствий.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Членские организации ФНПР обеспечат проведение данного мероприятия в каждой профсоюзной организации и при необходимости представят протоколы этих обсуждений.</w:t>
            </w: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Федерация независимых профсоюзов России считает, что иные действия не только будут противоречить майскому Указу Президента страны № 204 от 07.05.2018 “О национальных целях и стратегических задачах развития Российской Федерации на период до 2024 года”, основной дух и смысл которого в качественном улучшении жизни населения Российской Федерации, но и будут способствовать социальной нестабильности.</w:t>
            </w:r>
          </w:p>
          <w:p w:rsidR="00B142BE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142BE" w:rsidRPr="00D327F8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142BE" w:rsidRPr="002303CB" w:rsidRDefault="00B142BE" w:rsidP="002303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03CB">
              <w:rPr>
                <w:rFonts w:ascii="Times New Roman" w:hAnsi="Times New Roman" w:cs="Times New Roman"/>
                <w:lang w:eastAsia="ru-RU"/>
              </w:rPr>
              <w:t>Председатель ФНПР                                                                                             М.В. Шмаков</w:t>
            </w:r>
          </w:p>
        </w:tc>
      </w:tr>
    </w:tbl>
    <w:p w:rsidR="00B142BE" w:rsidRPr="00D327F8" w:rsidRDefault="00B142BE" w:rsidP="002303CB">
      <w:pPr>
        <w:spacing w:after="0" w:line="240" w:lineRule="auto"/>
        <w:ind w:firstLine="567"/>
        <w:jc w:val="both"/>
      </w:pPr>
    </w:p>
    <w:sectPr w:rsidR="00B142BE" w:rsidRPr="00D327F8" w:rsidSect="002303CB">
      <w:pgSz w:w="11906" w:h="16838"/>
      <w:pgMar w:top="284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CB"/>
    <w:rsid w:val="001656AF"/>
    <w:rsid w:val="002303CB"/>
    <w:rsid w:val="004B5883"/>
    <w:rsid w:val="00B13943"/>
    <w:rsid w:val="00B142BE"/>
    <w:rsid w:val="00D12AFB"/>
    <w:rsid w:val="00D327F8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610</Words>
  <Characters>3477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ФНПР против повышения пенсионного возраста</dc:title>
  <dc:subject/>
  <dc:creator>RePack by SPecialiST</dc:creator>
  <cp:keywords/>
  <dc:description/>
  <cp:lastModifiedBy>123</cp:lastModifiedBy>
  <cp:revision>2</cp:revision>
  <dcterms:created xsi:type="dcterms:W3CDTF">2018-06-26T11:12:00Z</dcterms:created>
  <dcterms:modified xsi:type="dcterms:W3CDTF">2018-06-26T11:12:00Z</dcterms:modified>
</cp:coreProperties>
</file>