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866"/>
        <w:gridCol w:w="55"/>
      </w:tblGrid>
      <w:tr w:rsidR="00146EAA" w:rsidRPr="001A2411">
        <w:trPr>
          <w:tblCellSpacing w:w="0" w:type="dxa"/>
        </w:trPr>
        <w:tc>
          <w:tcPr>
            <w:tcW w:w="5000" w:type="pct"/>
          </w:tcPr>
          <w:p w:rsidR="00146EAA" w:rsidRPr="00084794" w:rsidRDefault="00146EAA" w:rsidP="0008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Интервью М.В. Шмакова газете "Коммерсантъ"</w:t>
            </w:r>
          </w:p>
        </w:tc>
        <w:tc>
          <w:tcPr>
            <w:tcW w:w="1920" w:type="dxa"/>
          </w:tcPr>
          <w:p w:rsidR="00146EAA" w:rsidRPr="00084794" w:rsidRDefault="00146EAA" w:rsidP="000847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6EAA" w:rsidRPr="001A2411">
        <w:trPr>
          <w:trHeight w:val="300"/>
          <w:tblCellSpacing w:w="0" w:type="dxa"/>
        </w:trPr>
        <w:tc>
          <w:tcPr>
            <w:tcW w:w="5000" w:type="pct"/>
            <w:vAlign w:val="center"/>
          </w:tcPr>
          <w:p w:rsidR="00146EAA" w:rsidRPr="00084794" w:rsidRDefault="00146EAA" w:rsidP="0008479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22.06.2018</w:t>
            </w:r>
            <w:r w:rsidRPr="000847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146EAA" w:rsidRPr="00084794" w:rsidRDefault="00146EAA" w:rsidP="000847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46EAA" w:rsidRPr="001A2411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Федерация независимых профсоюзов России (ФНПР) выступила против повышения пенсионного возраста, начала в регионах акции протеста, а также направила Дмитрию Медведеву свои предложения по пенсионной реформе. Председатель ФНПР </w:t>
            </w: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Михаил Шмаков</w:t>
            </w:r>
            <w:r w:rsidRPr="00084794">
              <w:rPr>
                <w:rFonts w:ascii="Times New Roman" w:hAnsi="Times New Roman" w:cs="Times New Roman"/>
                <w:lang w:eastAsia="ru-RU"/>
              </w:rPr>
              <w:t xml:space="preserve"> заявил, что пенсионный вопрос нельзя решить, не решив проблем зарплаты и производительности труда. 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Профсоюзы против повышения пенсионного возраста или все-таки за, но при условии долгого переходного периода?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Мы против законопроекта в той редакции, в какой он сейчас сформулирован правительством. В нем нет ничего, кроме простого предложения: давайте поднимем возраст. Все остальное — это какие-то рассказы «на пальцах» о том, что будет с экономикой, с повышением пенсий, с рабочими местами. Вместо рассказов должен быть пакет законопроектов, чтобы решать проблему в комплексе.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Но уже все, включая противников повышения возраста, признали, что действующая пенсионная система исчерпала весь свой ресурс</w:t>
            </w:r>
            <w:r w:rsidRPr="0008479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Как система — да. Но, к примеру, никакого дефицита Пенсионного фонда (ПФР) нет для того, чтобы он выполнял свои обязательства по государственному пенсионному страхованию. У фонда достаточно средств, чтобы выплачивать сегодняшние пенсии. Можно даже повышать выплаты, если вернуть фонду 6% страховых взносов, которые предназначались для накопительных пенсий, но уже четвертый год заморожены решением правительства.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Разве можно повышать пенсии сегодняшним пенсионерам за счет денег, которые персонально накапливаются для пенсионеров будущих?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В обязательном государственном пенсионном страховании не может быть накопительного элемента. Это тема для обсуждения, которая тоже важна в контексте повышения возраста.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Часть россиян перечисляла накопительные взносы в негосударственные пенсионные фонды (НПФ).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И в некоторых НПФ эти деньги уже успели раствориться. Но значительная часть граждан никак не распорядилась накопительной частью. Средства поступали в ВЭБ, где, надеюсь, сохранились.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По-вашему, эти «размороженные» деньги обеспечат россиян достойной пенсией?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Достойные пенсии бывают при достойных зарплатах. Потому что страховые взносы в ПФР зависят от величины заработков.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Достойные зарплаты нужно платить «в белую». Почему профсоюзы и предприниматели мирятся с тем, что в стране в тени работают, по разным оценкам, от 10 млн до 20 млн граждан?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Это обязанность правительства создавать условия, в которых невозможна была бы теневая, а по сути криминальная, занятость.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Кроме того, достойные зарплаты бывают при высокой производительности труда.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Если кто-то считает, что у нас низкая производительность, то это спекуляции. Если исходить из наших зарплат, которые низкие, то наша производительность самая высокая в мире: за такие деньги такой объем работ не выполняется в развитых странах. Если же считать по количеству произведенного продукта, то она низкая. Но мы с вами не в XIX веке, где производительность определялась мышечной силой работника. Сегодня все решают технологии. Смена технологии, организация труда — это забота предпринимателей, менеджеров. А их решения в свою очередь зависят от общей стратегии развития экономики.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Стратегия вещь долгосрочная, а пенсии надо платить каждый месяц.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На каждый месяц деньги пока есть. А зарплату можно повысить и с помощью краткосрочных мер. Мы уже приравняли минимальную зарплату к прожиточному минимуму. Теперь надо пересматривать прожиточный минимум, в основе которого лежит минимальная потребительская корзина, которая вводилась в 1992 году всего на восемь месяцев для преодоления кризиса. Значит, нужно пересматривать и корзину. Таких предложений у нас несколько десятков, о которых мы и сообщили Дмитрию Медведеву, а также в Российскую трехстороннюю комиссию. К примеру, проблема занятости уже сейчас стоит остро. Повышение пенсионного возраста может спровоцировать такой рост безработицы, что потребуется возрождать страховой Фонд занятости для выплаты пособий. Поэтому мы и настаиваем на комплексном решении пенсионной проблемы, которая зависит от массы аспектов. А когда мы детально обсудим все эти аспекты, то может оказаться, что и нет никакой необходимости в повышении возраста.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Но Дума настроена принять правительственный проект в первом чтении 19 июля. Значит, повышение возраста неизбежно.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В Думе не раз случалось, когда депутаты принимали какой-нибудь закон в первом чтении, а потом тихо «хоронили» его в архиве. Профсоюзные акции протеста против правительственного закона уже начались. Профсоюзная сторона в региональных трехсторонних комиссиях будет выступать против, и это может подействовать на региональных депутатов, которые должны прислать в Москву свои отзывы перед первым чтением.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b/>
                <w:bCs/>
                <w:lang w:eastAsia="ru-RU"/>
              </w:rPr>
              <w:t>— А если не подействует?</w:t>
            </w:r>
          </w:p>
          <w:p w:rsidR="00146EAA" w:rsidRPr="00084794" w:rsidRDefault="00146EAA" w:rsidP="00084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— Если все губернаторы, все мэры, депутаты всех уровней поддержат правительственный вариант пенсионной реформы, что ж… Им всем предстоят выборы, а выборы у нас каждый сентябрь.</w:t>
            </w:r>
          </w:p>
          <w:p w:rsidR="00146EAA" w:rsidRPr="00084794" w:rsidRDefault="00146EAA" w:rsidP="0008479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84794">
              <w:rPr>
                <w:rFonts w:ascii="Times New Roman" w:hAnsi="Times New Roman" w:cs="Times New Roman"/>
                <w:lang w:eastAsia="ru-RU"/>
              </w:rPr>
              <w:t>Виктор Хамраев</w:t>
            </w:r>
            <w:r w:rsidRPr="00084794">
              <w:rPr>
                <w:rFonts w:ascii="Times New Roman" w:hAnsi="Times New Roman" w:cs="Times New Roman"/>
                <w:lang w:eastAsia="ru-RU"/>
              </w:rPr>
              <w:br/>
              <w:t>корреспондент газеты "Коммерсантъ</w:t>
            </w:r>
          </w:p>
        </w:tc>
      </w:tr>
    </w:tbl>
    <w:p w:rsidR="00146EAA" w:rsidRPr="00084794" w:rsidRDefault="00146EAA" w:rsidP="00084794">
      <w:pPr>
        <w:spacing w:after="0" w:line="240" w:lineRule="auto"/>
      </w:pPr>
    </w:p>
    <w:sectPr w:rsidR="00146EAA" w:rsidRPr="00084794" w:rsidSect="00084794">
      <w:pgSz w:w="11906" w:h="16838"/>
      <w:pgMar w:top="284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794"/>
    <w:rsid w:val="00084794"/>
    <w:rsid w:val="00146EAA"/>
    <w:rsid w:val="001A2411"/>
    <w:rsid w:val="002C6E79"/>
    <w:rsid w:val="003F7E9F"/>
    <w:rsid w:val="00B977E9"/>
    <w:rsid w:val="00E7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737</Words>
  <Characters>4202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 М</dc:title>
  <dc:subject/>
  <dc:creator>RePack by SPecialiST</dc:creator>
  <cp:keywords/>
  <dc:description/>
  <cp:lastModifiedBy>123</cp:lastModifiedBy>
  <cp:revision>2</cp:revision>
  <dcterms:created xsi:type="dcterms:W3CDTF">2018-06-26T11:41:00Z</dcterms:created>
  <dcterms:modified xsi:type="dcterms:W3CDTF">2018-06-26T11:41:00Z</dcterms:modified>
</cp:coreProperties>
</file>